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08"/>
        <w:gridCol w:w="181"/>
        <w:gridCol w:w="3220"/>
        <w:gridCol w:w="1801"/>
        <w:gridCol w:w="1739"/>
      </w:tblGrid>
      <w:tr w:rsidR="006C2172" w:rsidRPr="00FE6CE7" w:rsidTr="006F2B7D">
        <w:trPr>
          <w:trHeight w:val="850"/>
        </w:trPr>
        <w:tc>
          <w:tcPr>
            <w:tcW w:w="4070" w:type="pct"/>
            <w:gridSpan w:val="4"/>
            <w:tcBorders>
              <w:bottom w:val="single" w:sz="2" w:space="0" w:color="auto"/>
            </w:tcBorders>
            <w:vAlign w:val="center"/>
          </w:tcPr>
          <w:p w:rsidR="006C2172" w:rsidRPr="000E42A0" w:rsidRDefault="000E42A0" w:rsidP="006C2172">
            <w:pPr>
              <w:jc w:val="center"/>
              <w:rPr>
                <w:rFonts w:ascii="Arial" w:hAnsi="Arial" w:cs="Arial"/>
                <w:bCs/>
                <w:sz w:val="20"/>
                <w:szCs w:val="20"/>
                <w:lang w:val="es-ES"/>
              </w:rPr>
            </w:pPr>
            <w:r w:rsidRPr="007902E9">
              <w:rPr>
                <w:rFonts w:ascii="Arial" w:hAnsi="Arial" w:cs="Arial"/>
                <w:b/>
                <w:sz w:val="20"/>
                <w:szCs w:val="20"/>
                <w:lang w:val="es-ES"/>
              </w:rPr>
              <w:t xml:space="preserve">Notificación del inicio del procedimiento de </w:t>
            </w:r>
            <w:r>
              <w:rPr>
                <w:rFonts w:ascii="Arial" w:hAnsi="Arial" w:cs="Arial"/>
                <w:b/>
                <w:sz w:val="20"/>
                <w:szCs w:val="20"/>
                <w:lang w:val="es-ES"/>
              </w:rPr>
              <w:t>venta</w:t>
            </w:r>
          </w:p>
        </w:tc>
        <w:tc>
          <w:tcPr>
            <w:tcW w:w="930" w:type="pct"/>
            <w:shd w:val="clear" w:color="auto" w:fill="F2F2F2"/>
            <w:vAlign w:val="center"/>
          </w:tcPr>
          <w:p w:rsidR="00450A00" w:rsidRPr="006B723F" w:rsidRDefault="00DA2C44" w:rsidP="00450A00">
            <w:pPr>
              <w:jc w:val="center"/>
              <w:rPr>
                <w:rFonts w:ascii="Arial" w:hAnsi="Arial" w:cs="Arial"/>
                <w:b/>
                <w:sz w:val="20"/>
                <w:szCs w:val="20"/>
              </w:rPr>
            </w:pPr>
            <w:r>
              <w:rPr>
                <w:rFonts w:ascii="Arial" w:hAnsi="Arial" w:cs="Arial"/>
                <w:b/>
                <w:sz w:val="20"/>
                <w:szCs w:val="20"/>
              </w:rPr>
              <w:t>13</w:t>
            </w:r>
            <w:r w:rsidR="004561D8">
              <w:rPr>
                <w:rFonts w:ascii="Arial" w:hAnsi="Arial" w:cs="Arial"/>
                <w:b/>
                <w:sz w:val="20"/>
                <w:szCs w:val="20"/>
              </w:rPr>
              <w:t>.</w:t>
            </w:r>
            <w:r w:rsidR="009954B5">
              <w:rPr>
                <w:rFonts w:ascii="Arial" w:hAnsi="Arial" w:cs="Arial"/>
                <w:b/>
                <w:sz w:val="20"/>
                <w:szCs w:val="20"/>
              </w:rPr>
              <w:t>02</w:t>
            </w:r>
            <w:r w:rsidR="00CA182A">
              <w:rPr>
                <w:rFonts w:ascii="Arial" w:hAnsi="Arial" w:cs="Arial"/>
                <w:b/>
                <w:sz w:val="20"/>
                <w:szCs w:val="20"/>
              </w:rPr>
              <w:t>.202</w:t>
            </w:r>
            <w:r w:rsidR="00C7793A">
              <w:rPr>
                <w:rFonts w:ascii="Arial" w:hAnsi="Arial" w:cs="Arial"/>
                <w:b/>
                <w:sz w:val="20"/>
                <w:szCs w:val="20"/>
              </w:rPr>
              <w:t>6</w:t>
            </w:r>
          </w:p>
          <w:p w:rsidR="006C2172" w:rsidRPr="00FE6CE7" w:rsidRDefault="000E42A0" w:rsidP="00450A00">
            <w:pPr>
              <w:spacing w:line="276" w:lineRule="auto"/>
              <w:jc w:val="center"/>
              <w:rPr>
                <w:rFonts w:ascii="Arial" w:hAnsi="Arial" w:cs="Arial"/>
                <w:b/>
                <w:sz w:val="20"/>
                <w:szCs w:val="20"/>
                <w:lang w:eastAsia="en-US"/>
              </w:rPr>
            </w:pPr>
            <w:r>
              <w:rPr>
                <w:rFonts w:ascii="Arial" w:hAnsi="Arial" w:cs="Arial"/>
                <w:b/>
                <w:sz w:val="20"/>
                <w:szCs w:val="20"/>
                <w:lang w:val="es-ES"/>
              </w:rPr>
              <w:t>Moscú</w:t>
            </w:r>
          </w:p>
        </w:tc>
      </w:tr>
      <w:tr w:rsidR="000E42A0" w:rsidRPr="006E27E5" w:rsidTr="006F2B7D">
        <w:trPr>
          <w:trHeight w:val="422"/>
        </w:trPr>
        <w:tc>
          <w:tcPr>
            <w:tcW w:w="1385" w:type="pct"/>
            <w:gridSpan w:val="2"/>
            <w:shd w:val="clear" w:color="auto" w:fill="F2F2F2"/>
            <w:vAlign w:val="center"/>
          </w:tcPr>
          <w:p w:rsidR="000E42A0" w:rsidRPr="00831B43" w:rsidRDefault="000E42A0" w:rsidP="000E42A0">
            <w:pPr>
              <w:jc w:val="both"/>
              <w:rPr>
                <w:rFonts w:ascii="Arial" w:hAnsi="Arial" w:cs="Arial"/>
                <w:sz w:val="20"/>
                <w:szCs w:val="20"/>
              </w:rPr>
            </w:pPr>
            <w:r>
              <w:rPr>
                <w:rFonts w:ascii="Arial" w:hAnsi="Arial" w:cs="Arial"/>
                <w:sz w:val="20"/>
                <w:szCs w:val="20"/>
              </w:rPr>
              <w:t xml:space="preserve">Método </w:t>
            </w:r>
            <w:r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Pr>
                <w:rFonts w:ascii="Arial" w:hAnsi="Arial" w:cs="Arial"/>
                <w:sz w:val="20"/>
                <w:szCs w:val="20"/>
              </w:rPr>
              <w:t>:</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 xml:space="preserve">Solicitud de </w:t>
            </w:r>
            <w:r w:rsidRPr="000E42A0">
              <w:rPr>
                <w:rFonts w:ascii="Arial" w:hAnsi="Arial" w:cs="Arial"/>
                <w:sz w:val="20"/>
                <w:szCs w:val="20"/>
                <w:lang w:val="es-ES"/>
              </w:rPr>
              <w:t>oferta</w:t>
            </w:r>
          </w:p>
        </w:tc>
      </w:tr>
      <w:tr w:rsidR="000E42A0" w:rsidRPr="000E42A0" w:rsidTr="006F2B7D">
        <w:trPr>
          <w:trHeight w:val="422"/>
        </w:trPr>
        <w:tc>
          <w:tcPr>
            <w:tcW w:w="1385" w:type="pct"/>
            <w:gridSpan w:val="2"/>
            <w:shd w:val="clear" w:color="auto" w:fill="F2F2F2"/>
            <w:vAlign w:val="center"/>
          </w:tcPr>
          <w:p w:rsidR="000E42A0" w:rsidRPr="00831B43" w:rsidRDefault="000E42A0" w:rsidP="000E42A0">
            <w:pPr>
              <w:rPr>
                <w:rFonts w:ascii="Arial" w:hAnsi="Arial" w:cs="Arial"/>
                <w:sz w:val="20"/>
                <w:szCs w:val="20"/>
              </w:rPr>
            </w:pPr>
            <w:r w:rsidRPr="002A10DD">
              <w:rPr>
                <w:rFonts w:ascii="Arial" w:hAnsi="Arial" w:cs="Arial"/>
                <w:sz w:val="20"/>
                <w:szCs w:val="20"/>
              </w:rPr>
              <w:t xml:space="preserve">Objeto de la </w:t>
            </w:r>
            <w:r w:rsidRPr="00A8146C">
              <w:rPr>
                <w:rFonts w:ascii="Arial" w:hAnsi="Arial" w:cs="Arial"/>
                <w:sz w:val="20"/>
                <w:szCs w:val="20"/>
                <w:lang w:val="es-ES"/>
              </w:rPr>
              <w:t>procedimiento</w:t>
            </w:r>
            <w:r>
              <w:rPr>
                <w:rFonts w:ascii="Arial" w:hAnsi="Arial" w:cs="Arial"/>
                <w:sz w:val="20"/>
                <w:szCs w:val="20"/>
              </w:rPr>
              <w:t>:</w:t>
            </w:r>
          </w:p>
        </w:tc>
        <w:tc>
          <w:tcPr>
            <w:tcW w:w="3615" w:type="pct"/>
            <w:gridSpan w:val="3"/>
            <w:vAlign w:val="center"/>
          </w:tcPr>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Lote № </w:t>
            </w:r>
            <w:r w:rsidRPr="005551B7">
              <w:rPr>
                <w:rFonts w:ascii="Arial" w:hAnsi="Arial" w:cs="Arial"/>
                <w:sz w:val="20"/>
                <w:szCs w:val="20"/>
              </w:rPr>
              <w:t>РНЭ</w:t>
            </w:r>
            <w:r w:rsidRPr="000E42A0">
              <w:rPr>
                <w:rFonts w:ascii="Arial" w:hAnsi="Arial" w:cs="Arial"/>
                <w:sz w:val="20"/>
                <w:szCs w:val="20"/>
                <w:lang w:val="es-ES"/>
              </w:rPr>
              <w:t xml:space="preserve">-26-22: «bienes </w:t>
            </w:r>
            <w:r>
              <w:rPr>
                <w:rFonts w:ascii="Arial" w:hAnsi="Arial" w:cs="Arial"/>
                <w:sz w:val="20"/>
                <w:szCs w:val="20"/>
                <w:lang w:val="es-ES"/>
              </w:rPr>
              <w:t>m</w:t>
            </w:r>
            <w:r w:rsidRPr="000E42A0">
              <w:rPr>
                <w:rFonts w:ascii="Arial" w:hAnsi="Arial" w:cs="Arial"/>
                <w:sz w:val="20"/>
                <w:szCs w:val="20"/>
                <w:lang w:val="es-ES"/>
              </w:rPr>
              <w:t>uebles (muebles)»</w:t>
            </w:r>
          </w:p>
          <w:p w:rsidR="000E42A0" w:rsidRPr="000E42A0" w:rsidRDefault="000E42A0" w:rsidP="000E42A0">
            <w:pPr>
              <w:jc w:val="both"/>
              <w:rPr>
                <w:rFonts w:ascii="Arial" w:hAnsi="Arial" w:cs="Arial"/>
                <w:sz w:val="20"/>
                <w:szCs w:val="20"/>
                <w:lang w:val="es-ES"/>
              </w:rPr>
            </w:pPr>
          </w:p>
          <w:p w:rsidR="000E42A0" w:rsidRPr="000E42A0" w:rsidRDefault="000E42A0" w:rsidP="000E42A0">
            <w:pPr>
              <w:jc w:val="both"/>
              <w:rPr>
                <w:rFonts w:ascii="Arial" w:hAnsi="Arial" w:cs="Arial"/>
                <w:sz w:val="20"/>
                <w:szCs w:val="20"/>
                <w:lang w:val="es-ES"/>
              </w:rPr>
            </w:pPr>
          </w:p>
        </w:tc>
      </w:tr>
      <w:tr w:rsidR="000E42A0" w:rsidRPr="000E42A0" w:rsidTr="006F2B7D">
        <w:trPr>
          <w:trHeight w:val="351"/>
        </w:trPr>
        <w:tc>
          <w:tcPr>
            <w:tcW w:w="1385" w:type="pct"/>
            <w:gridSpan w:val="2"/>
            <w:shd w:val="clear" w:color="auto" w:fill="F2F2F2"/>
            <w:vAlign w:val="center"/>
          </w:tcPr>
          <w:p w:rsidR="000E42A0" w:rsidRPr="00831B43" w:rsidRDefault="000E42A0" w:rsidP="000E42A0">
            <w:pPr>
              <w:rPr>
                <w:rFonts w:ascii="Arial" w:hAnsi="Arial" w:cs="Arial"/>
                <w:sz w:val="20"/>
                <w:szCs w:val="20"/>
              </w:rPr>
            </w:pPr>
            <w:r w:rsidRPr="00A8146C">
              <w:rPr>
                <w:rFonts w:ascii="Arial" w:hAnsi="Arial" w:cs="Arial"/>
                <w:sz w:val="20"/>
                <w:szCs w:val="20"/>
              </w:rPr>
              <w:t>Vendedor</w:t>
            </w:r>
            <w:r w:rsidRPr="00831B43">
              <w:rPr>
                <w:rFonts w:ascii="Arial" w:hAnsi="Arial" w:cs="Arial"/>
                <w:sz w:val="20"/>
                <w:szCs w:val="20"/>
              </w:rPr>
              <w:t>:</w:t>
            </w:r>
          </w:p>
        </w:tc>
        <w:tc>
          <w:tcPr>
            <w:tcW w:w="3615" w:type="pct"/>
            <w:gridSpan w:val="3"/>
            <w:vAlign w:val="center"/>
          </w:tcPr>
          <w:p w:rsid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RN-Exploration LLC </w:t>
            </w:r>
          </w:p>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(Filial de RN-Exploration LLC en la ciudad de la Habana, República de Cuba)</w:t>
            </w:r>
          </w:p>
        </w:tc>
      </w:tr>
      <w:tr w:rsidR="000E42A0" w:rsidRPr="006E27E5" w:rsidTr="006F2B7D">
        <w:trPr>
          <w:trHeight w:val="739"/>
        </w:trPr>
        <w:tc>
          <w:tcPr>
            <w:tcW w:w="1385" w:type="pct"/>
            <w:gridSpan w:val="2"/>
            <w:shd w:val="clear" w:color="auto" w:fill="F2F2F2"/>
            <w:vAlign w:val="center"/>
          </w:tcPr>
          <w:p w:rsidR="000E42A0" w:rsidRPr="007A4B1B" w:rsidRDefault="000E42A0" w:rsidP="000E42A0">
            <w:pPr>
              <w:jc w:val="both"/>
              <w:rPr>
                <w:rFonts w:ascii="Arial" w:hAnsi="Arial" w:cs="Arial"/>
                <w:sz w:val="20"/>
                <w:szCs w:val="20"/>
                <w:lang w:val="es-ES"/>
              </w:rPr>
            </w:pPr>
            <w:r w:rsidRPr="007A4B1B">
              <w:rPr>
                <w:rFonts w:ascii="Arial" w:hAnsi="Arial" w:cs="Arial"/>
                <w:sz w:val="20"/>
                <w:szCs w:val="20"/>
                <w:lang w:val="es-ES"/>
              </w:rPr>
              <w:t>El precio inicial (máximo) del contrato (lote):</w:t>
            </w:r>
          </w:p>
        </w:tc>
        <w:tc>
          <w:tcPr>
            <w:tcW w:w="3615" w:type="pct"/>
            <w:gridSpan w:val="3"/>
            <w:vAlign w:val="center"/>
          </w:tcPr>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149</w:t>
            </w:r>
            <w:r>
              <w:rPr>
                <w:rFonts w:ascii="Arial" w:hAnsi="Arial" w:cs="Arial"/>
                <w:sz w:val="20"/>
                <w:szCs w:val="20"/>
                <w:lang w:val="es-ES"/>
              </w:rPr>
              <w:t> </w:t>
            </w:r>
            <w:r w:rsidRPr="000E42A0">
              <w:rPr>
                <w:rFonts w:ascii="Arial" w:hAnsi="Arial" w:cs="Arial"/>
                <w:sz w:val="20"/>
                <w:szCs w:val="20"/>
                <w:lang w:val="es-ES"/>
              </w:rPr>
              <w:t>356</w:t>
            </w:r>
            <w:r>
              <w:rPr>
                <w:rFonts w:ascii="Arial" w:hAnsi="Arial" w:cs="Arial"/>
                <w:sz w:val="20"/>
                <w:szCs w:val="20"/>
                <w:lang w:val="es-ES"/>
              </w:rPr>
              <w:t xml:space="preserve"> RUB</w:t>
            </w:r>
            <w:r w:rsidRPr="000E42A0">
              <w:rPr>
                <w:rFonts w:ascii="Arial" w:hAnsi="Arial" w:cs="Arial"/>
                <w:sz w:val="20"/>
                <w:szCs w:val="20"/>
                <w:lang w:val="es-ES"/>
              </w:rPr>
              <w:t xml:space="preserve"> sin impuesto al valor agregado - para residentes de la Federación rusa y no residentes de la Federación rusa en los cálculos en rublos;</w:t>
            </w:r>
          </w:p>
          <w:p w:rsidR="000E42A0" w:rsidRPr="000E42A0" w:rsidRDefault="000E42A0" w:rsidP="000E42A0">
            <w:pPr>
              <w:jc w:val="both"/>
              <w:rPr>
                <w:rFonts w:ascii="Arial" w:hAnsi="Arial" w:cs="Arial"/>
                <w:sz w:val="20"/>
                <w:szCs w:val="20"/>
                <w:lang w:val="es-ES"/>
              </w:rPr>
            </w:pPr>
          </w:p>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1 542,38 </w:t>
            </w:r>
            <w:r>
              <w:rPr>
                <w:rFonts w:ascii="Arial" w:hAnsi="Arial" w:cs="Arial"/>
                <w:sz w:val="20"/>
                <w:szCs w:val="20"/>
                <w:lang w:val="es-ES"/>
              </w:rPr>
              <w:t>EUR</w:t>
            </w:r>
            <w:r w:rsidRPr="000E42A0">
              <w:rPr>
                <w:rFonts w:ascii="Arial" w:hAnsi="Arial" w:cs="Arial"/>
                <w:sz w:val="20"/>
                <w:szCs w:val="20"/>
                <w:lang w:val="es-ES"/>
              </w:rPr>
              <w:t xml:space="preserve"> (al tipo de cambio del banco central de la Federación de Rusia en el día de la aprobación del Informe de evaluación de 07.10.2025</w:t>
            </w:r>
            <w:r>
              <w:rPr>
                <w:rFonts w:ascii="Arial" w:hAnsi="Arial" w:cs="Arial"/>
                <w:sz w:val="20"/>
                <w:szCs w:val="20"/>
                <w:lang w:val="es-ES"/>
              </w:rPr>
              <w:t xml:space="preserve"> </w:t>
            </w:r>
            <w:r w:rsidRPr="000E42A0">
              <w:rPr>
                <w:rFonts w:ascii="Arial" w:hAnsi="Arial" w:cs="Arial"/>
                <w:sz w:val="20"/>
                <w:szCs w:val="20"/>
                <w:lang w:val="es-ES"/>
              </w:rPr>
              <w:t xml:space="preserve">– 96,8345 RUB por 1 </w:t>
            </w:r>
            <w:r>
              <w:rPr>
                <w:rFonts w:ascii="Arial" w:hAnsi="Arial" w:cs="Arial"/>
                <w:sz w:val="20"/>
                <w:szCs w:val="20"/>
                <w:lang w:val="es-ES"/>
              </w:rPr>
              <w:t>EUR</w:t>
            </w:r>
            <w:r w:rsidRPr="000E42A0">
              <w:rPr>
                <w:rFonts w:ascii="Arial" w:hAnsi="Arial" w:cs="Arial"/>
                <w:sz w:val="20"/>
                <w:szCs w:val="20"/>
                <w:lang w:val="es-ES"/>
              </w:rPr>
              <w:t xml:space="preserve">) - para los no residentes de la Federación de Rusia en los cálculos en </w:t>
            </w:r>
            <w:r>
              <w:rPr>
                <w:rFonts w:ascii="Arial" w:hAnsi="Arial" w:cs="Arial"/>
                <w:sz w:val="20"/>
                <w:szCs w:val="20"/>
                <w:lang w:val="es-ES"/>
              </w:rPr>
              <w:t>EUR</w:t>
            </w:r>
            <w:r w:rsidRPr="000E42A0">
              <w:rPr>
                <w:rFonts w:ascii="Arial" w:hAnsi="Arial" w:cs="Arial"/>
                <w:sz w:val="20"/>
                <w:szCs w:val="20"/>
                <w:lang w:val="es-ES"/>
              </w:rPr>
              <w:t xml:space="preserve">. </w:t>
            </w:r>
          </w:p>
          <w:p w:rsidR="000E42A0" w:rsidRPr="000E42A0" w:rsidRDefault="000E42A0" w:rsidP="000E42A0">
            <w:pPr>
              <w:jc w:val="both"/>
              <w:rPr>
                <w:rFonts w:ascii="Arial" w:hAnsi="Arial" w:cs="Arial"/>
                <w:sz w:val="20"/>
                <w:szCs w:val="20"/>
                <w:lang w:val="es-ES"/>
              </w:rPr>
            </w:pPr>
          </w:p>
          <w:p w:rsidR="000E42A0" w:rsidRPr="0013336C" w:rsidRDefault="000E42A0" w:rsidP="000E42A0">
            <w:pPr>
              <w:jc w:val="both"/>
              <w:rPr>
                <w:rFonts w:ascii="Arial" w:hAnsi="Arial" w:cs="Arial"/>
                <w:sz w:val="20"/>
                <w:szCs w:val="20"/>
              </w:rPr>
            </w:pPr>
            <w:r w:rsidRPr="000E42A0">
              <w:rPr>
                <w:rFonts w:ascii="Arial" w:hAnsi="Arial" w:cs="Arial"/>
                <w:sz w:val="20"/>
                <w:szCs w:val="20"/>
              </w:rPr>
              <w:t>Publica</w:t>
            </w:r>
          </w:p>
        </w:tc>
      </w:tr>
      <w:tr w:rsidR="002A0058" w:rsidRPr="006E27E5" w:rsidTr="006F2B7D">
        <w:trPr>
          <w:trHeight w:val="243"/>
        </w:trPr>
        <w:tc>
          <w:tcPr>
            <w:tcW w:w="5000" w:type="pct"/>
            <w:gridSpan w:val="5"/>
            <w:shd w:val="clear" w:color="auto" w:fill="F2F2F2"/>
            <w:vAlign w:val="center"/>
          </w:tcPr>
          <w:p w:rsidR="002A0058" w:rsidRPr="00831B43" w:rsidRDefault="000E42A0" w:rsidP="00D95853">
            <w:pPr>
              <w:jc w:val="both"/>
              <w:rPr>
                <w:rFonts w:ascii="Arial" w:hAnsi="Arial" w:cs="Arial"/>
                <w:b/>
                <w:sz w:val="20"/>
                <w:szCs w:val="20"/>
              </w:rPr>
            </w:pPr>
            <w:r w:rsidRPr="000E42A0">
              <w:rPr>
                <w:rFonts w:ascii="Arial" w:hAnsi="Arial" w:cs="Arial"/>
                <w:b/>
                <w:sz w:val="20"/>
                <w:szCs w:val="20"/>
              </w:rPr>
              <w:t>Forma de implementación:</w:t>
            </w:r>
          </w:p>
        </w:tc>
      </w:tr>
      <w:tr w:rsidR="000E42A0" w:rsidRPr="006E27E5" w:rsidTr="006F2B7D">
        <w:trPr>
          <w:trHeight w:val="422"/>
        </w:trPr>
        <w:tc>
          <w:tcPr>
            <w:tcW w:w="1385" w:type="pct"/>
            <w:gridSpan w:val="2"/>
            <w:shd w:val="clear" w:color="auto" w:fill="F2F2F2"/>
            <w:vAlign w:val="center"/>
          </w:tcPr>
          <w:p w:rsidR="000E42A0" w:rsidRPr="00831B43" w:rsidRDefault="000E42A0" w:rsidP="000E42A0">
            <w:pPr>
              <w:jc w:val="both"/>
              <w:rPr>
                <w:rFonts w:ascii="Arial" w:hAnsi="Arial" w:cs="Arial"/>
                <w:sz w:val="20"/>
                <w:szCs w:val="20"/>
              </w:rPr>
            </w:pPr>
            <w:r w:rsidRPr="00022BD6">
              <w:rPr>
                <w:rFonts w:ascii="Arial" w:hAnsi="Arial" w:cs="Arial"/>
                <w:sz w:val="20"/>
                <w:szCs w:val="20"/>
              </w:rPr>
              <w:t>Número de etapas:</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Uno</w:t>
            </w:r>
          </w:p>
        </w:tc>
      </w:tr>
      <w:tr w:rsidR="000E42A0" w:rsidRPr="006E27E5" w:rsidTr="006F2B7D">
        <w:trPr>
          <w:trHeight w:val="422"/>
        </w:trPr>
        <w:tc>
          <w:tcPr>
            <w:tcW w:w="1385" w:type="pct"/>
            <w:gridSpan w:val="2"/>
            <w:shd w:val="clear" w:color="auto" w:fill="F2F2F2"/>
            <w:vAlign w:val="center"/>
          </w:tcPr>
          <w:p w:rsidR="000E42A0" w:rsidRPr="00022BD6" w:rsidRDefault="000E42A0" w:rsidP="000E42A0">
            <w:pPr>
              <w:jc w:val="both"/>
              <w:rPr>
                <w:rFonts w:ascii="Arial" w:hAnsi="Arial" w:cs="Arial"/>
                <w:sz w:val="20"/>
                <w:szCs w:val="20"/>
                <w:lang w:val="es-ES"/>
              </w:rPr>
            </w:pPr>
            <w:r>
              <w:rPr>
                <w:rFonts w:ascii="Arial" w:hAnsi="Arial" w:cs="Arial"/>
                <w:sz w:val="20"/>
                <w:szCs w:val="20"/>
                <w:lang w:val="es-ES"/>
              </w:rPr>
              <w:t>Cantidad de lotes</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Uno</w:t>
            </w:r>
          </w:p>
        </w:tc>
      </w:tr>
      <w:tr w:rsidR="000E42A0" w:rsidRPr="006E27E5" w:rsidTr="006F2B7D">
        <w:trPr>
          <w:trHeight w:val="422"/>
        </w:trPr>
        <w:tc>
          <w:tcPr>
            <w:tcW w:w="1385" w:type="pct"/>
            <w:gridSpan w:val="2"/>
            <w:shd w:val="clear" w:color="auto" w:fill="F2F2F2"/>
            <w:vAlign w:val="center"/>
          </w:tcPr>
          <w:p w:rsidR="000E42A0" w:rsidRPr="00E76A4F" w:rsidRDefault="000E42A0" w:rsidP="000E42A0">
            <w:pPr>
              <w:jc w:val="both"/>
              <w:rPr>
                <w:rFonts w:ascii="Arial" w:hAnsi="Arial" w:cs="Arial"/>
                <w:sz w:val="20"/>
                <w:szCs w:val="20"/>
              </w:rPr>
            </w:pPr>
            <w:r w:rsidRPr="009056B3">
              <w:rPr>
                <w:rFonts w:ascii="Arial" w:hAnsi="Arial" w:cs="Arial"/>
                <w:sz w:val="20"/>
                <w:szCs w:val="20"/>
              </w:rPr>
              <w:t>Procedimiento de implementación consolidado:</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No</w:t>
            </w:r>
          </w:p>
        </w:tc>
      </w:tr>
      <w:tr w:rsidR="000E42A0" w:rsidRPr="006E27E5" w:rsidTr="006F2B7D">
        <w:trPr>
          <w:trHeight w:val="422"/>
        </w:trPr>
        <w:tc>
          <w:tcPr>
            <w:tcW w:w="1385" w:type="pct"/>
            <w:gridSpan w:val="2"/>
            <w:shd w:val="clear" w:color="auto" w:fill="F2F2F2"/>
            <w:vAlign w:val="center"/>
          </w:tcPr>
          <w:p w:rsidR="000E42A0" w:rsidRPr="000E42A0" w:rsidRDefault="000E42A0" w:rsidP="000E42A0">
            <w:pPr>
              <w:rPr>
                <w:rFonts w:ascii="Arial" w:hAnsi="Arial" w:cs="Arial"/>
                <w:sz w:val="20"/>
                <w:szCs w:val="20"/>
                <w:lang w:val="en-US"/>
              </w:rPr>
            </w:pPr>
            <w:r w:rsidRPr="009056B3">
              <w:rPr>
                <w:rFonts w:ascii="Arial" w:hAnsi="Arial" w:cs="Arial"/>
                <w:sz w:val="20"/>
                <w:szCs w:val="20"/>
              </w:rPr>
              <w:t>Electrónica/no electrónica:</w:t>
            </w:r>
          </w:p>
        </w:tc>
        <w:tc>
          <w:tcPr>
            <w:tcW w:w="3615" w:type="pct"/>
            <w:gridSpan w:val="3"/>
            <w:vAlign w:val="center"/>
          </w:tcPr>
          <w:p w:rsidR="000E42A0" w:rsidRPr="00831B43" w:rsidRDefault="000E42A0" w:rsidP="000E42A0">
            <w:pPr>
              <w:jc w:val="both"/>
              <w:rPr>
                <w:rFonts w:ascii="Arial" w:hAnsi="Arial" w:cs="Arial"/>
                <w:sz w:val="20"/>
                <w:szCs w:val="20"/>
              </w:rPr>
            </w:pPr>
            <w:r>
              <w:rPr>
                <w:rFonts w:ascii="Arial" w:hAnsi="Arial" w:cs="Arial"/>
                <w:sz w:val="20"/>
                <w:szCs w:val="20"/>
                <w:lang w:val="en-US"/>
              </w:rPr>
              <w:t>E</w:t>
            </w:r>
            <w:r w:rsidRPr="000E42A0">
              <w:rPr>
                <w:rFonts w:ascii="Arial" w:hAnsi="Arial" w:cs="Arial"/>
                <w:sz w:val="20"/>
                <w:szCs w:val="20"/>
              </w:rPr>
              <w:t>lectrónica</w:t>
            </w:r>
          </w:p>
        </w:tc>
      </w:tr>
      <w:tr w:rsidR="000E42A0" w:rsidRPr="006E27E5" w:rsidTr="006F2B7D">
        <w:trPr>
          <w:trHeight w:val="422"/>
        </w:trPr>
        <w:tc>
          <w:tcPr>
            <w:tcW w:w="1385" w:type="pct"/>
            <w:gridSpan w:val="2"/>
            <w:shd w:val="clear" w:color="auto" w:fill="F2F2F2"/>
            <w:vAlign w:val="center"/>
          </w:tcPr>
          <w:p w:rsidR="000E42A0" w:rsidRPr="009056B3" w:rsidRDefault="000E42A0" w:rsidP="000E42A0">
            <w:pPr>
              <w:rPr>
                <w:rFonts w:ascii="Arial" w:hAnsi="Arial" w:cs="Arial"/>
                <w:sz w:val="20"/>
                <w:szCs w:val="20"/>
              </w:rPr>
            </w:pPr>
            <w:r w:rsidRPr="009056B3">
              <w:rPr>
                <w:rFonts w:ascii="Arial" w:hAnsi="Arial" w:cs="Arial"/>
                <w:sz w:val="20"/>
                <w:szCs w:val="20"/>
              </w:rPr>
              <w:t>Publicable/</w:t>
            </w:r>
          </w:p>
          <w:p w:rsidR="000E42A0" w:rsidRPr="00831B43" w:rsidRDefault="000E42A0" w:rsidP="000E42A0">
            <w:pPr>
              <w:rPr>
                <w:rFonts w:ascii="Arial" w:hAnsi="Arial" w:cs="Arial"/>
                <w:sz w:val="20"/>
                <w:szCs w:val="20"/>
              </w:rPr>
            </w:pPr>
            <w:r w:rsidRPr="009056B3">
              <w:rPr>
                <w:rFonts w:ascii="Arial" w:hAnsi="Arial" w:cs="Arial"/>
                <w:sz w:val="20"/>
                <w:szCs w:val="20"/>
              </w:rPr>
              <w:t>No publicable</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Publicable</w:t>
            </w:r>
          </w:p>
        </w:tc>
      </w:tr>
      <w:tr w:rsidR="000E42A0" w:rsidRPr="006E27E5" w:rsidTr="006F2B7D">
        <w:trPr>
          <w:trHeight w:val="422"/>
        </w:trPr>
        <w:tc>
          <w:tcPr>
            <w:tcW w:w="1385" w:type="pct"/>
            <w:gridSpan w:val="2"/>
            <w:shd w:val="clear" w:color="auto" w:fill="F2F2F2"/>
            <w:vAlign w:val="center"/>
          </w:tcPr>
          <w:p w:rsidR="000E42A0" w:rsidRPr="009056B3" w:rsidRDefault="000E42A0" w:rsidP="000E42A0">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0E42A0" w:rsidRPr="00831B43" w:rsidRDefault="000E42A0" w:rsidP="000E42A0">
            <w:pPr>
              <w:rPr>
                <w:rFonts w:ascii="Arial" w:hAnsi="Arial" w:cs="Arial"/>
                <w:sz w:val="20"/>
                <w:szCs w:val="20"/>
              </w:rPr>
            </w:pPr>
            <w:r w:rsidRPr="009056B3">
              <w:rPr>
                <w:rFonts w:ascii="Arial" w:hAnsi="Arial" w:cs="Arial"/>
                <w:sz w:val="20"/>
                <w:szCs w:val="20"/>
              </w:rPr>
              <w:t>Forma cerrada</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Forma abierta</w:t>
            </w:r>
          </w:p>
        </w:tc>
      </w:tr>
      <w:tr w:rsidR="000E42A0" w:rsidRPr="006E27E5" w:rsidTr="006F2B7D">
        <w:trPr>
          <w:trHeight w:val="84"/>
        </w:trPr>
        <w:tc>
          <w:tcPr>
            <w:tcW w:w="1385" w:type="pct"/>
            <w:gridSpan w:val="2"/>
            <w:shd w:val="clear" w:color="auto" w:fill="F2F2F2"/>
            <w:vAlign w:val="center"/>
          </w:tcPr>
          <w:p w:rsidR="000E42A0" w:rsidRPr="00A1567D" w:rsidRDefault="000E42A0" w:rsidP="000E42A0">
            <w:pPr>
              <w:rPr>
                <w:rFonts w:ascii="Arial" w:hAnsi="Arial" w:cs="Arial"/>
                <w:sz w:val="20"/>
                <w:szCs w:val="20"/>
                <w:lang w:val="es-ES"/>
              </w:rPr>
            </w:pPr>
            <w:r w:rsidRPr="00A1567D">
              <w:rPr>
                <w:rFonts w:ascii="Arial" w:hAnsi="Arial" w:cs="Arial"/>
                <w:sz w:val="20"/>
                <w:szCs w:val="20"/>
              </w:rPr>
              <w:t>Provisión</w:t>
            </w:r>
            <w:r w:rsidRPr="00831B43">
              <w:rPr>
                <w:rFonts w:ascii="Arial" w:hAnsi="Arial" w:cs="Arial"/>
                <w:sz w:val="20"/>
                <w:szCs w:val="20"/>
              </w:rPr>
              <w:t xml:space="preserve"> </w:t>
            </w:r>
            <w:r>
              <w:rPr>
                <w:rFonts w:ascii="Arial" w:hAnsi="Arial" w:cs="Arial"/>
                <w:sz w:val="20"/>
                <w:szCs w:val="20"/>
                <w:lang w:val="es-ES"/>
              </w:rPr>
              <w:t>solicitud</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6E27E5" w:rsidTr="006F2B7D">
        <w:trPr>
          <w:trHeight w:val="84"/>
        </w:trPr>
        <w:tc>
          <w:tcPr>
            <w:tcW w:w="1385" w:type="pct"/>
            <w:gridSpan w:val="2"/>
            <w:shd w:val="clear" w:color="auto" w:fill="F2F2F2"/>
            <w:vAlign w:val="center"/>
          </w:tcPr>
          <w:p w:rsidR="000E42A0" w:rsidRPr="00AF7774" w:rsidRDefault="000E42A0" w:rsidP="000E42A0">
            <w:pPr>
              <w:rPr>
                <w:rFonts w:ascii="Arial" w:hAnsi="Arial" w:cs="Arial"/>
                <w:sz w:val="20"/>
                <w:szCs w:val="20"/>
                <w:lang w:val="es-ES"/>
              </w:rPr>
            </w:pPr>
            <w:r w:rsidRPr="00AF7774">
              <w:rPr>
                <w:rFonts w:ascii="Arial" w:hAnsi="Arial" w:cs="Arial"/>
                <w:sz w:val="20"/>
                <w:szCs w:val="20"/>
                <w:lang w:val="es-ES"/>
              </w:rPr>
              <w:t xml:space="preserve">Selección de varios </w:t>
            </w:r>
            <w:r w:rsidRPr="00F61E6E">
              <w:rPr>
                <w:rFonts w:ascii="Arial" w:hAnsi="Arial" w:cs="Arial"/>
                <w:sz w:val="20"/>
                <w:szCs w:val="20"/>
                <w:lang w:val="es-ES"/>
              </w:rPr>
              <w:t>candidato</w:t>
            </w:r>
            <w:r w:rsidRPr="00AF7774">
              <w:rPr>
                <w:rFonts w:ascii="Arial" w:hAnsi="Arial" w:cs="Arial"/>
                <w:sz w:val="20"/>
                <w:szCs w:val="20"/>
                <w:lang w:val="es-ES"/>
              </w:rPr>
              <w:t>s por lote</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6E27E5" w:rsidTr="006F2B7D">
        <w:trPr>
          <w:trHeight w:val="422"/>
        </w:trPr>
        <w:tc>
          <w:tcPr>
            <w:tcW w:w="1385" w:type="pct"/>
            <w:gridSpan w:val="2"/>
            <w:shd w:val="clear" w:color="auto" w:fill="F2F2F2"/>
            <w:vAlign w:val="center"/>
          </w:tcPr>
          <w:p w:rsidR="000E42A0" w:rsidRPr="002B1034" w:rsidRDefault="000E42A0" w:rsidP="000E42A0">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0E42A0" w:rsidTr="006F2B7D">
        <w:trPr>
          <w:trHeight w:val="422"/>
        </w:trPr>
        <w:tc>
          <w:tcPr>
            <w:tcW w:w="1385" w:type="pct"/>
            <w:gridSpan w:val="2"/>
            <w:shd w:val="clear" w:color="auto" w:fill="F2F2F2"/>
            <w:vAlign w:val="center"/>
          </w:tcPr>
          <w:p w:rsidR="000E42A0" w:rsidRPr="006424C1" w:rsidRDefault="000E42A0" w:rsidP="000E42A0">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615" w:type="pct"/>
            <w:gridSpan w:val="3"/>
            <w:vAlign w:val="center"/>
          </w:tcPr>
          <w:p w:rsidR="000E42A0" w:rsidRPr="000E42A0" w:rsidRDefault="000E42A0" w:rsidP="000E42A0">
            <w:pPr>
              <w:pStyle w:val="Default"/>
              <w:jc w:val="both"/>
              <w:rPr>
                <w:rFonts w:ascii="Arial" w:hAnsi="Arial" w:cs="Arial"/>
                <w:sz w:val="20"/>
                <w:szCs w:val="20"/>
                <w:lang w:val="es-ES"/>
              </w:rPr>
            </w:pPr>
            <w:r w:rsidRPr="000E42A0">
              <w:rPr>
                <w:rFonts w:ascii="Arial" w:eastAsia="Times New Roman" w:hAnsi="Arial" w:cs="Arial"/>
                <w:color w:val="auto"/>
                <w:sz w:val="20"/>
                <w:szCs w:val="20"/>
                <w:lang w:val="es-ES" w:eastAsia="ru-RU"/>
              </w:rPr>
              <w:t xml:space="preserve">La elección del </w:t>
            </w:r>
            <w:r>
              <w:rPr>
                <w:rFonts w:ascii="Arial" w:eastAsia="Times New Roman" w:hAnsi="Arial" w:cs="Arial"/>
                <w:color w:val="auto"/>
                <w:sz w:val="20"/>
                <w:szCs w:val="20"/>
                <w:lang w:val="es-ES" w:eastAsia="ru-RU"/>
              </w:rPr>
              <w:t xml:space="preserve">candidato </w:t>
            </w:r>
            <w:r w:rsidRPr="000E42A0">
              <w:rPr>
                <w:rFonts w:ascii="Arial" w:eastAsia="Times New Roman" w:hAnsi="Arial" w:cs="Arial"/>
                <w:color w:val="auto"/>
                <w:sz w:val="20"/>
                <w:szCs w:val="20"/>
                <w:lang w:val="es-ES" w:eastAsia="ru-RU"/>
              </w:rPr>
              <w:t>ganador se determinará en función de las ofertas de precios recibidas, en función del valor máximo de cada lote, teniendo en cuenta todos los impuestos y cargos.</w:t>
            </w:r>
          </w:p>
        </w:tc>
      </w:tr>
      <w:tr w:rsidR="00283644" w:rsidRPr="000E42A0" w:rsidTr="006F2B7D">
        <w:trPr>
          <w:trHeight w:val="213"/>
        </w:trPr>
        <w:tc>
          <w:tcPr>
            <w:tcW w:w="5000" w:type="pct"/>
            <w:gridSpan w:val="5"/>
            <w:shd w:val="clear" w:color="auto" w:fill="F2F2F2"/>
            <w:vAlign w:val="center"/>
          </w:tcPr>
          <w:p w:rsidR="00283644" w:rsidRPr="000E42A0" w:rsidRDefault="000E42A0" w:rsidP="00283644">
            <w:pPr>
              <w:rPr>
                <w:rFonts w:ascii="Arial" w:hAnsi="Arial" w:cs="Arial"/>
                <w:sz w:val="20"/>
                <w:szCs w:val="20"/>
                <w:lang w:val="es-ES"/>
              </w:rPr>
            </w:pPr>
            <w:r w:rsidRPr="000E42A0">
              <w:rPr>
                <w:rFonts w:ascii="Arial" w:hAnsi="Arial" w:cs="Arial"/>
                <w:b/>
                <w:sz w:val="20"/>
                <w:szCs w:val="20"/>
                <w:lang w:val="es-ES"/>
              </w:rPr>
              <w:t>Fechas del procedimiento de venta</w:t>
            </w:r>
          </w:p>
        </w:tc>
      </w:tr>
      <w:tr w:rsidR="000E42A0" w:rsidRPr="000E42A0" w:rsidTr="009F3CC8">
        <w:trPr>
          <w:trHeight w:val="422"/>
        </w:trPr>
        <w:tc>
          <w:tcPr>
            <w:tcW w:w="1288" w:type="pct"/>
            <w:tcBorders>
              <w:tl2br w:val="single" w:sz="4" w:space="0" w:color="auto"/>
              <w:tr2bl w:val="nil"/>
            </w:tcBorders>
            <w:shd w:val="clear" w:color="auto" w:fill="F2F2F2"/>
            <w:vAlign w:val="center"/>
          </w:tcPr>
          <w:p w:rsidR="000E42A0" w:rsidRPr="000E42A0" w:rsidRDefault="000E42A0" w:rsidP="000E42A0">
            <w:pPr>
              <w:jc w:val="right"/>
              <w:rPr>
                <w:rFonts w:ascii="Arial" w:hAnsi="Arial" w:cs="Arial"/>
                <w:sz w:val="18"/>
                <w:szCs w:val="20"/>
                <w:lang w:val="es-ES"/>
              </w:rPr>
            </w:pPr>
            <w:r w:rsidRPr="000E42A0">
              <w:rPr>
                <w:rFonts w:ascii="Arial" w:hAnsi="Arial" w:cs="Arial"/>
                <w:sz w:val="18"/>
                <w:szCs w:val="20"/>
                <w:lang w:val="es-ES"/>
              </w:rPr>
              <w:t xml:space="preserve">Parte de </w:t>
            </w:r>
          </w:p>
          <w:p w:rsidR="000E42A0" w:rsidRPr="000E42A0" w:rsidRDefault="000E42A0" w:rsidP="000E42A0">
            <w:pPr>
              <w:jc w:val="right"/>
              <w:rPr>
                <w:rFonts w:ascii="Arial" w:hAnsi="Arial" w:cs="Arial"/>
                <w:sz w:val="18"/>
                <w:szCs w:val="20"/>
                <w:lang w:val="es-ES"/>
              </w:rPr>
            </w:pPr>
            <w:r w:rsidRPr="000E42A0">
              <w:rPr>
                <w:rFonts w:ascii="Arial" w:hAnsi="Arial" w:cs="Arial"/>
                <w:sz w:val="18"/>
                <w:szCs w:val="20"/>
                <w:lang w:val="es-ES"/>
              </w:rPr>
              <w:t>la solicitud</w:t>
            </w:r>
          </w:p>
          <w:p w:rsidR="000E42A0" w:rsidRPr="000E42A0" w:rsidRDefault="000E42A0" w:rsidP="000E42A0">
            <w:pPr>
              <w:rPr>
                <w:rFonts w:ascii="Arial" w:hAnsi="Arial" w:cs="Arial"/>
                <w:sz w:val="20"/>
                <w:szCs w:val="20"/>
                <w:lang w:val="es-ES"/>
              </w:rPr>
            </w:pPr>
            <w:r w:rsidRPr="000E42A0">
              <w:rPr>
                <w:rFonts w:ascii="Arial" w:hAnsi="Arial" w:cs="Arial"/>
                <w:sz w:val="20"/>
                <w:szCs w:val="20"/>
                <w:lang w:val="es-ES"/>
              </w:rPr>
              <w:t xml:space="preserve">Etapa               </w:t>
            </w:r>
          </w:p>
        </w:tc>
        <w:tc>
          <w:tcPr>
            <w:tcW w:w="1819" w:type="pct"/>
            <w:gridSpan w:val="2"/>
            <w:shd w:val="clear" w:color="auto" w:fill="F2F2F2" w:themeFill="background1" w:themeFillShade="F2"/>
            <w:vAlign w:val="center"/>
          </w:tcPr>
          <w:p w:rsidR="000E42A0" w:rsidRPr="005607A6" w:rsidRDefault="000E42A0" w:rsidP="000E42A0">
            <w:pPr>
              <w:jc w:val="center"/>
              <w:rPr>
                <w:rFonts w:ascii="Arial" w:hAnsi="Arial" w:cs="Arial"/>
                <w:sz w:val="20"/>
                <w:szCs w:val="20"/>
                <w:lang w:val="es-ES"/>
              </w:rPr>
            </w:pPr>
            <w:r>
              <w:rPr>
                <w:rFonts w:ascii="Arial" w:hAnsi="Arial" w:cs="Arial"/>
                <w:sz w:val="20"/>
                <w:szCs w:val="20"/>
                <w:lang w:val="es-ES"/>
              </w:rPr>
              <w:t>Parte calificativa de la solicitud</w:t>
            </w:r>
          </w:p>
        </w:tc>
        <w:tc>
          <w:tcPr>
            <w:tcW w:w="1893" w:type="pct"/>
            <w:gridSpan w:val="2"/>
            <w:shd w:val="clear" w:color="auto" w:fill="F2F2F2" w:themeFill="background1" w:themeFillShade="F2"/>
            <w:vAlign w:val="center"/>
          </w:tcPr>
          <w:p w:rsidR="000E42A0" w:rsidRPr="005607A6" w:rsidRDefault="000E42A0" w:rsidP="000E42A0">
            <w:pPr>
              <w:jc w:val="center"/>
              <w:rPr>
                <w:rFonts w:ascii="Arial" w:hAnsi="Arial" w:cs="Arial"/>
                <w:sz w:val="20"/>
                <w:szCs w:val="20"/>
                <w:lang w:val="es-ES"/>
              </w:rPr>
            </w:pPr>
            <w:r>
              <w:rPr>
                <w:rFonts w:ascii="Arial" w:hAnsi="Arial" w:cs="Arial"/>
                <w:sz w:val="20"/>
                <w:szCs w:val="20"/>
                <w:lang w:val="es-ES"/>
              </w:rPr>
              <w:t>Parte comercial de la solicitud</w:t>
            </w:r>
          </w:p>
        </w:tc>
      </w:tr>
      <w:tr w:rsidR="000E42A0" w:rsidRPr="00342C74" w:rsidTr="009F3CC8">
        <w:trPr>
          <w:trHeight w:val="1207"/>
        </w:trPr>
        <w:tc>
          <w:tcPr>
            <w:tcW w:w="1288" w:type="pct"/>
            <w:shd w:val="clear" w:color="auto" w:fill="F2F2F2"/>
            <w:vAlign w:val="center"/>
          </w:tcPr>
          <w:p w:rsidR="000E42A0" w:rsidRPr="00A074B8" w:rsidRDefault="000E42A0" w:rsidP="000E42A0">
            <w:pPr>
              <w:rPr>
                <w:rFonts w:ascii="Arial" w:hAnsi="Arial" w:cs="Arial"/>
                <w:sz w:val="20"/>
                <w:szCs w:val="20"/>
                <w:lang w:val="es-ES"/>
              </w:rPr>
            </w:pPr>
            <w:r w:rsidRPr="00A074B8">
              <w:rPr>
                <w:rFonts w:ascii="Arial" w:hAnsi="Arial" w:cs="Arial"/>
                <w:sz w:val="20"/>
                <w:szCs w:val="20"/>
                <w:lang w:val="es-ES"/>
              </w:rPr>
              <w:t xml:space="preserve">Fecha y hora de cierre de la recepción de la parte correspondiente de las solicitudes   </w:t>
            </w:r>
          </w:p>
        </w:tc>
        <w:tc>
          <w:tcPr>
            <w:tcW w:w="3712" w:type="pct"/>
            <w:gridSpan w:val="4"/>
            <w:vAlign w:val="center"/>
          </w:tcPr>
          <w:p w:rsidR="00342C74" w:rsidRPr="00342C74" w:rsidRDefault="000E42A0" w:rsidP="000E42A0">
            <w:pPr>
              <w:pStyle w:val="ab"/>
              <w:jc w:val="center"/>
              <w:rPr>
                <w:rFonts w:ascii="Arial" w:hAnsi="Arial" w:cs="Arial"/>
                <w:lang w:val="es-ES"/>
              </w:rPr>
            </w:pPr>
            <w:r w:rsidRPr="00342C74">
              <w:rPr>
                <w:rFonts w:ascii="Arial" w:hAnsi="Arial" w:cs="Arial"/>
                <w:lang w:val="es-ES"/>
              </w:rPr>
              <w:t xml:space="preserve">“03” </w:t>
            </w:r>
            <w:r>
              <w:rPr>
                <w:rFonts w:ascii="Arial" w:hAnsi="Arial" w:cs="Arial"/>
                <w:lang w:val="es-ES"/>
              </w:rPr>
              <w:t>de</w:t>
            </w:r>
            <w:r w:rsidRPr="00342C74">
              <w:rPr>
                <w:rFonts w:ascii="Arial" w:hAnsi="Arial" w:cs="Arial"/>
                <w:lang w:val="es-ES"/>
              </w:rPr>
              <w:t xml:space="preserve"> </w:t>
            </w:r>
            <w:r>
              <w:rPr>
                <w:rFonts w:ascii="Arial" w:hAnsi="Arial" w:cs="Arial"/>
                <w:lang w:val="es-ES"/>
              </w:rPr>
              <w:t>marzo</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2026 </w:t>
            </w:r>
            <w:r>
              <w:rPr>
                <w:rFonts w:ascii="Arial" w:hAnsi="Arial" w:cs="Arial"/>
                <w:lang w:val="es-ES"/>
              </w:rPr>
              <w:t>a</w:t>
            </w:r>
            <w:r w:rsidRPr="00342C74">
              <w:rPr>
                <w:rFonts w:ascii="Arial" w:hAnsi="Arial" w:cs="Arial"/>
                <w:lang w:val="es-ES"/>
              </w:rPr>
              <w:t xml:space="preserve"> </w:t>
            </w:r>
            <w:r>
              <w:rPr>
                <w:rFonts w:ascii="Arial" w:hAnsi="Arial" w:cs="Arial"/>
                <w:lang w:val="es-ES"/>
              </w:rPr>
              <w:t>las</w:t>
            </w:r>
            <w:r w:rsidRPr="00342C74">
              <w:rPr>
                <w:rFonts w:ascii="Arial" w:hAnsi="Arial" w:cs="Arial"/>
                <w:lang w:val="es-ES"/>
              </w:rPr>
              <w:t xml:space="preserve"> 17:00 </w:t>
            </w:r>
            <w:r>
              <w:rPr>
                <w:rFonts w:ascii="Arial" w:hAnsi="Arial" w:cs="Arial"/>
                <w:lang w:val="es-ES"/>
              </w:rPr>
              <w:t>horas</w:t>
            </w:r>
            <w:r w:rsidRPr="00342C74">
              <w:rPr>
                <w:rFonts w:ascii="Arial" w:hAnsi="Arial" w:cs="Arial"/>
                <w:lang w:val="es-ES"/>
              </w:rPr>
              <w:t xml:space="preserve">, </w:t>
            </w:r>
            <w:r>
              <w:rPr>
                <w:rFonts w:ascii="Arial" w:hAnsi="Arial" w:cs="Arial"/>
                <w:lang w:val="es-ES"/>
              </w:rPr>
              <w:t>hora</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sidRPr="000E42A0">
              <w:rPr>
                <w:rFonts w:ascii="Arial" w:hAnsi="Arial" w:cs="Arial"/>
                <w:lang w:val="es-ES"/>
              </w:rPr>
              <w:t>Mosc</w:t>
            </w:r>
            <w:r w:rsidRPr="00342C74">
              <w:rPr>
                <w:rFonts w:ascii="Arial" w:hAnsi="Arial" w:cs="Arial"/>
                <w:lang w:val="es-ES"/>
              </w:rPr>
              <w:t xml:space="preserve">ú </w:t>
            </w:r>
          </w:p>
          <w:p w:rsidR="000E42A0" w:rsidRPr="00342C74" w:rsidRDefault="000E42A0" w:rsidP="000E42A0">
            <w:pPr>
              <w:pStyle w:val="ab"/>
              <w:jc w:val="center"/>
              <w:rPr>
                <w:rFonts w:ascii="Arial" w:hAnsi="Arial" w:cs="Arial"/>
                <w:lang w:val="es-ES"/>
              </w:rPr>
            </w:pPr>
            <w:r w:rsidRPr="00342C74">
              <w:rPr>
                <w:rFonts w:ascii="Arial" w:hAnsi="Arial" w:cs="Arial"/>
                <w:lang w:val="es-ES"/>
              </w:rPr>
              <w:t xml:space="preserve">/ </w:t>
            </w:r>
            <w:r w:rsidR="00342C74" w:rsidRPr="00342C74">
              <w:rPr>
                <w:rFonts w:ascii="Arial" w:hAnsi="Arial" w:cs="Arial"/>
                <w:lang w:val="es-ES"/>
              </w:rPr>
              <w:t xml:space="preserve">a las </w:t>
            </w:r>
            <w:r w:rsidRPr="00342C74">
              <w:rPr>
                <w:rFonts w:ascii="Arial" w:hAnsi="Arial" w:cs="Arial"/>
                <w:lang w:val="es-ES"/>
              </w:rPr>
              <w:t xml:space="preserve">09.00 </w:t>
            </w:r>
            <w:r w:rsidR="00342C74" w:rsidRPr="00342C74">
              <w:rPr>
                <w:rFonts w:ascii="Arial" w:hAnsi="Arial" w:cs="Arial"/>
                <w:lang w:val="es-ES"/>
              </w:rPr>
              <w:t>horas, hora de la República de Cuba</w:t>
            </w:r>
          </w:p>
        </w:tc>
      </w:tr>
      <w:tr w:rsidR="000E42A0" w:rsidRPr="00342C74" w:rsidTr="009F3CC8">
        <w:trPr>
          <w:trHeight w:val="422"/>
        </w:trPr>
        <w:tc>
          <w:tcPr>
            <w:tcW w:w="1288" w:type="pct"/>
            <w:shd w:val="clear" w:color="auto" w:fill="F2F2F2"/>
            <w:vAlign w:val="center"/>
          </w:tcPr>
          <w:p w:rsidR="000E42A0" w:rsidRPr="009533F4" w:rsidRDefault="000E42A0" w:rsidP="000E42A0">
            <w:pPr>
              <w:rPr>
                <w:rFonts w:ascii="Arial" w:hAnsi="Arial" w:cs="Arial"/>
                <w:sz w:val="20"/>
                <w:szCs w:val="20"/>
                <w:lang w:val="es-ES"/>
              </w:rPr>
            </w:pPr>
            <w:r w:rsidRPr="009533F4">
              <w:rPr>
                <w:rFonts w:ascii="Arial" w:hAnsi="Arial" w:cs="Arial"/>
                <w:sz w:val="20"/>
                <w:szCs w:val="20"/>
                <w:lang w:val="es-ES"/>
              </w:rPr>
              <w:t>Fecha y hora de la reunión informativa sobre la aplicación (evaluación y selección)</w:t>
            </w:r>
          </w:p>
        </w:tc>
        <w:tc>
          <w:tcPr>
            <w:tcW w:w="3712" w:type="pct"/>
            <w:gridSpan w:val="4"/>
            <w:vAlign w:val="center"/>
          </w:tcPr>
          <w:p w:rsidR="00342C74" w:rsidRDefault="00342C74" w:rsidP="00342C74">
            <w:pPr>
              <w:pStyle w:val="ab"/>
              <w:jc w:val="center"/>
              <w:rPr>
                <w:rFonts w:ascii="Arial" w:hAnsi="Arial" w:cs="Arial"/>
                <w:lang w:val="es-ES"/>
              </w:rPr>
            </w:pPr>
            <w:r w:rsidRPr="00342C74">
              <w:rPr>
                <w:rFonts w:ascii="Arial" w:hAnsi="Arial" w:cs="Arial"/>
                <w:lang w:val="es-ES"/>
              </w:rPr>
              <w:t xml:space="preserve">A más tardar el </w:t>
            </w:r>
            <w:r w:rsidR="000E42A0" w:rsidRPr="00342C74">
              <w:rPr>
                <w:rFonts w:ascii="Arial" w:hAnsi="Arial" w:cs="Arial"/>
                <w:lang w:val="es-ES"/>
              </w:rPr>
              <w:t>07</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Pr>
                <w:rFonts w:ascii="Arial" w:hAnsi="Arial" w:cs="Arial"/>
                <w:lang w:val="es-ES"/>
              </w:rPr>
              <w:t>abril</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sidR="000E42A0" w:rsidRPr="00342C74">
              <w:rPr>
                <w:rFonts w:ascii="Arial" w:hAnsi="Arial" w:cs="Arial"/>
                <w:lang w:val="es-ES"/>
              </w:rPr>
              <w:t xml:space="preserve">2026 </w:t>
            </w:r>
            <w:r>
              <w:rPr>
                <w:rFonts w:ascii="Arial" w:hAnsi="Arial" w:cs="Arial"/>
                <w:lang w:val="es-ES"/>
              </w:rPr>
              <w:t>a</w:t>
            </w:r>
            <w:r w:rsidRPr="00342C74">
              <w:rPr>
                <w:rFonts w:ascii="Arial" w:hAnsi="Arial" w:cs="Arial"/>
                <w:lang w:val="es-ES"/>
              </w:rPr>
              <w:t xml:space="preserve"> </w:t>
            </w:r>
            <w:r>
              <w:rPr>
                <w:rFonts w:ascii="Arial" w:hAnsi="Arial" w:cs="Arial"/>
                <w:lang w:val="es-ES"/>
              </w:rPr>
              <w:t>las</w:t>
            </w:r>
            <w:r w:rsidRPr="00342C74">
              <w:rPr>
                <w:rFonts w:ascii="Arial" w:hAnsi="Arial" w:cs="Arial"/>
                <w:lang w:val="es-ES"/>
              </w:rPr>
              <w:t xml:space="preserve"> 17:00 horas, hora de Moscú </w:t>
            </w:r>
          </w:p>
          <w:p w:rsidR="000E42A0" w:rsidRPr="00342C74" w:rsidRDefault="000E42A0" w:rsidP="00342C74">
            <w:pPr>
              <w:pStyle w:val="ab"/>
              <w:jc w:val="center"/>
              <w:rPr>
                <w:rFonts w:ascii="Arial" w:hAnsi="Arial" w:cs="Arial"/>
                <w:lang w:val="es-ES"/>
              </w:rPr>
            </w:pPr>
            <w:r w:rsidRPr="00342C74">
              <w:rPr>
                <w:rFonts w:ascii="Arial" w:hAnsi="Arial" w:cs="Arial"/>
                <w:lang w:val="es-ES"/>
              </w:rPr>
              <w:t xml:space="preserve">/ </w:t>
            </w:r>
            <w:r w:rsidR="00342C74" w:rsidRPr="00342C74">
              <w:rPr>
                <w:rFonts w:ascii="Arial" w:hAnsi="Arial" w:cs="Arial"/>
                <w:lang w:val="es-ES"/>
              </w:rPr>
              <w:t xml:space="preserve">a las </w:t>
            </w:r>
            <w:r w:rsidRPr="00342C74">
              <w:rPr>
                <w:rFonts w:ascii="Arial" w:hAnsi="Arial" w:cs="Arial"/>
                <w:lang w:val="es-ES"/>
              </w:rPr>
              <w:t xml:space="preserve">09.00 </w:t>
            </w:r>
            <w:r w:rsidR="00342C74" w:rsidRPr="00342C74">
              <w:rPr>
                <w:rFonts w:ascii="Arial" w:hAnsi="Arial" w:cs="Arial"/>
                <w:lang w:val="es-ES"/>
              </w:rPr>
              <w:t>horas, hora de la República de Cuba</w:t>
            </w:r>
          </w:p>
        </w:tc>
      </w:tr>
      <w:tr w:rsidR="00283644" w:rsidRPr="006E27E5" w:rsidTr="006F2B7D">
        <w:trPr>
          <w:trHeight w:val="107"/>
        </w:trPr>
        <w:tc>
          <w:tcPr>
            <w:tcW w:w="5000" w:type="pct"/>
            <w:gridSpan w:val="5"/>
            <w:shd w:val="clear" w:color="auto" w:fill="F2F2F2"/>
            <w:vAlign w:val="center"/>
          </w:tcPr>
          <w:p w:rsidR="00283644" w:rsidRPr="00831B43" w:rsidRDefault="00342C74" w:rsidP="00283644">
            <w:pPr>
              <w:ind w:left="34"/>
              <w:rPr>
                <w:rFonts w:ascii="Arial" w:hAnsi="Arial" w:cs="Arial"/>
                <w:b/>
                <w:sz w:val="20"/>
                <w:szCs w:val="20"/>
              </w:rPr>
            </w:pPr>
            <w:r w:rsidRPr="00342C74">
              <w:rPr>
                <w:rFonts w:ascii="Arial" w:hAnsi="Arial" w:cs="Arial"/>
                <w:b/>
                <w:sz w:val="20"/>
                <w:szCs w:val="20"/>
              </w:rPr>
              <w:t>Condiciones contractuales:</w:t>
            </w:r>
          </w:p>
        </w:tc>
      </w:tr>
      <w:tr w:rsidR="00283644" w:rsidRPr="006E27E5" w:rsidTr="003B1453">
        <w:trPr>
          <w:trHeight w:val="422"/>
        </w:trPr>
        <w:tc>
          <w:tcPr>
            <w:tcW w:w="5000" w:type="pct"/>
            <w:gridSpan w:val="5"/>
            <w:shd w:val="clear" w:color="auto" w:fill="F2F2F2"/>
            <w:vAlign w:val="center"/>
          </w:tcPr>
          <w:p w:rsidR="00283644" w:rsidRPr="006A6C37" w:rsidRDefault="00342C74" w:rsidP="00342C74">
            <w:pPr>
              <w:jc w:val="both"/>
              <w:rPr>
                <w:rFonts w:ascii="Arial" w:hAnsi="Arial" w:cs="Arial"/>
                <w:sz w:val="20"/>
                <w:szCs w:val="20"/>
              </w:rPr>
            </w:pPr>
            <w:r w:rsidRPr="00342C74">
              <w:rPr>
                <w:rFonts w:ascii="Arial" w:hAnsi="Arial" w:cs="Arial"/>
                <w:sz w:val="20"/>
                <w:szCs w:val="20"/>
              </w:rPr>
              <w:t xml:space="preserve">Volumen de </w:t>
            </w:r>
            <w:r w:rsidRPr="00342C74">
              <w:rPr>
                <w:rFonts w:ascii="Arial" w:hAnsi="Arial" w:cs="Arial"/>
                <w:sz w:val="20"/>
                <w:szCs w:val="20"/>
                <w:lang w:val="es-ES"/>
              </w:rPr>
              <w:t xml:space="preserve">mercancías </w:t>
            </w:r>
            <w:r w:rsidRPr="00342C74">
              <w:rPr>
                <w:rFonts w:ascii="Arial" w:hAnsi="Arial" w:cs="Arial"/>
                <w:sz w:val="20"/>
                <w:szCs w:val="20"/>
              </w:rPr>
              <w:t>vendid</w:t>
            </w:r>
            <w:r>
              <w:rPr>
                <w:rFonts w:ascii="Arial" w:hAnsi="Arial" w:cs="Arial"/>
                <w:sz w:val="20"/>
                <w:szCs w:val="20"/>
                <w:lang w:val="es-ES"/>
              </w:rPr>
              <w:t>a</w:t>
            </w:r>
            <w:r w:rsidRPr="00342C74">
              <w:rPr>
                <w:rFonts w:ascii="Arial" w:hAnsi="Arial" w:cs="Arial"/>
                <w:sz w:val="20"/>
                <w:szCs w:val="20"/>
              </w:rPr>
              <w:t>s:</w:t>
            </w:r>
          </w:p>
        </w:tc>
      </w:tr>
      <w:tr w:rsidR="00283644" w:rsidRPr="006E27E5" w:rsidTr="005551B7">
        <w:trPr>
          <w:trHeight w:val="422"/>
        </w:trPr>
        <w:tc>
          <w:tcPr>
            <w:tcW w:w="1288" w:type="pct"/>
            <w:shd w:val="clear" w:color="auto" w:fill="F2F2F2"/>
            <w:vAlign w:val="center"/>
          </w:tcPr>
          <w:p w:rsidR="00283644" w:rsidRPr="00A4577F" w:rsidRDefault="00342C74" w:rsidP="00283644">
            <w:r>
              <w:rPr>
                <w:rFonts w:ascii="Arial" w:hAnsi="Arial" w:cs="Arial"/>
                <w:sz w:val="20"/>
                <w:szCs w:val="20"/>
                <w:lang w:val="es-ES"/>
              </w:rPr>
              <w:t>Lote</w:t>
            </w:r>
            <w:r w:rsidR="00283644" w:rsidRPr="00E342BA">
              <w:rPr>
                <w:rFonts w:ascii="Arial" w:hAnsi="Arial" w:cs="Arial"/>
                <w:sz w:val="20"/>
                <w:szCs w:val="20"/>
              </w:rPr>
              <w:t xml:space="preserve"> № РНЭ-26-22:</w:t>
            </w:r>
          </w:p>
        </w:tc>
        <w:tc>
          <w:tcPr>
            <w:tcW w:w="3712" w:type="pct"/>
            <w:gridSpan w:val="4"/>
            <w:vAlign w:val="center"/>
          </w:tcPr>
          <w:p w:rsidR="00283644" w:rsidRPr="005551B7" w:rsidRDefault="00342C74" w:rsidP="00342C74">
            <w:pPr>
              <w:rPr>
                <w:rFonts w:ascii="Arial" w:hAnsi="Arial" w:cs="Arial"/>
                <w:sz w:val="20"/>
                <w:szCs w:val="20"/>
              </w:rPr>
            </w:pPr>
            <w:r w:rsidRPr="00342C74">
              <w:rPr>
                <w:rFonts w:ascii="Arial" w:hAnsi="Arial" w:cs="Arial"/>
                <w:sz w:val="20"/>
                <w:szCs w:val="20"/>
              </w:rPr>
              <w:t xml:space="preserve">Bienes muebles (muebles) - 40 </w:t>
            </w:r>
            <w:r>
              <w:rPr>
                <w:rFonts w:ascii="Arial" w:hAnsi="Arial" w:cs="Arial"/>
                <w:sz w:val="20"/>
                <w:szCs w:val="20"/>
                <w:lang w:val="es-ES"/>
              </w:rPr>
              <w:t>u</w:t>
            </w:r>
            <w:r w:rsidRPr="00342C74">
              <w:rPr>
                <w:rFonts w:ascii="Arial" w:hAnsi="Arial" w:cs="Arial"/>
                <w:sz w:val="20"/>
                <w:szCs w:val="20"/>
              </w:rPr>
              <w:t>.</w:t>
            </w:r>
          </w:p>
        </w:tc>
      </w:tr>
      <w:tr w:rsidR="00283644" w:rsidRPr="00342C74" w:rsidTr="009F3CC8">
        <w:trPr>
          <w:trHeight w:val="422"/>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t>Plazos de entrega:</w:t>
            </w:r>
          </w:p>
        </w:tc>
        <w:tc>
          <w:tcPr>
            <w:tcW w:w="3712" w:type="pct"/>
            <w:gridSpan w:val="4"/>
          </w:tcPr>
          <w:p w:rsidR="00283644" w:rsidRPr="00342C74" w:rsidRDefault="00342C74" w:rsidP="00283644">
            <w:pPr>
              <w:jc w:val="both"/>
              <w:rPr>
                <w:rFonts w:ascii="Arial" w:hAnsi="Arial" w:cs="Arial"/>
                <w:sz w:val="20"/>
                <w:szCs w:val="20"/>
                <w:lang w:val="es-ES"/>
              </w:rPr>
            </w:pPr>
            <w:r w:rsidRPr="00342C74">
              <w:rPr>
                <w:rFonts w:ascii="Arial" w:hAnsi="Arial" w:cs="Arial"/>
                <w:sz w:val="20"/>
                <w:szCs w:val="20"/>
                <w:lang w:val="es-ES"/>
              </w:rPr>
              <w:t>Dentro de los 5 días naturales, pero no más de 15 días naturales desde el momento en que se recibe el pago por la cantidad de 100% del valor total de todos los valores</w:t>
            </w:r>
          </w:p>
        </w:tc>
      </w:tr>
      <w:tr w:rsidR="00283644" w:rsidRPr="00C26FC5" w:rsidTr="009F3CC8">
        <w:trPr>
          <w:trHeight w:val="72"/>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lastRenderedPageBreak/>
              <w:t>Condiciones de pago:</w:t>
            </w:r>
          </w:p>
        </w:tc>
        <w:tc>
          <w:tcPr>
            <w:tcW w:w="3712" w:type="pct"/>
            <w:gridSpan w:val="4"/>
          </w:tcPr>
          <w:p w:rsidR="00283644" w:rsidRPr="00C26FC5" w:rsidRDefault="00C26FC5" w:rsidP="00283644">
            <w:pPr>
              <w:jc w:val="both"/>
              <w:rPr>
                <w:rFonts w:ascii="Arial" w:hAnsi="Arial" w:cs="Arial"/>
                <w:sz w:val="20"/>
                <w:szCs w:val="20"/>
                <w:lang w:val="es-ES"/>
              </w:rPr>
            </w:pPr>
            <w:r w:rsidRPr="00C26FC5">
              <w:rPr>
                <w:rFonts w:ascii="Arial" w:hAnsi="Arial" w:cs="Arial"/>
                <w:sz w:val="20"/>
                <w:szCs w:val="20"/>
                <w:lang w:val="es-ES"/>
              </w:rPr>
              <w:t>El comprador paga al Vendedor el valor de la Propiedad, en el orden del pago anticipado mediante la transferencia de fondos a la cuenta corriente del Vendedor dentro de los 10 días bancarios a partir de la fecha de Recepción de la factura del Vendedor para el pago anticipado</w:t>
            </w:r>
            <w:bookmarkStart w:id="0" w:name="_GoBack"/>
            <w:bookmarkEnd w:id="0"/>
          </w:p>
        </w:tc>
      </w:tr>
      <w:tr w:rsidR="00283644" w:rsidRPr="00342C74" w:rsidTr="009F3CC8">
        <w:trPr>
          <w:trHeight w:val="701"/>
        </w:trPr>
        <w:tc>
          <w:tcPr>
            <w:tcW w:w="1288" w:type="pct"/>
            <w:shd w:val="clear" w:color="auto" w:fill="F2F2F2"/>
            <w:vAlign w:val="center"/>
          </w:tcPr>
          <w:p w:rsidR="00283644" w:rsidRPr="00342C74" w:rsidRDefault="00342C74" w:rsidP="00283644">
            <w:pPr>
              <w:rPr>
                <w:rFonts w:ascii="Arial" w:hAnsi="Arial" w:cs="Arial"/>
                <w:sz w:val="20"/>
                <w:szCs w:val="20"/>
                <w:lang w:val="es-ES"/>
              </w:rPr>
            </w:pPr>
            <w:r w:rsidRPr="00342C74">
              <w:rPr>
                <w:rFonts w:ascii="Arial" w:hAnsi="Arial" w:cs="Arial"/>
                <w:sz w:val="20"/>
                <w:szCs w:val="20"/>
                <w:lang w:val="es-ES"/>
              </w:rPr>
              <w:t>El importe estipulado del anticipo:</w:t>
            </w:r>
          </w:p>
        </w:tc>
        <w:tc>
          <w:tcPr>
            <w:tcW w:w="3712" w:type="pct"/>
            <w:gridSpan w:val="4"/>
            <w:vAlign w:val="center"/>
          </w:tcPr>
          <w:p w:rsidR="00283644" w:rsidRPr="00342C74" w:rsidRDefault="00342C74" w:rsidP="00283644">
            <w:pPr>
              <w:jc w:val="both"/>
              <w:rPr>
                <w:rFonts w:ascii="Arial" w:hAnsi="Arial" w:cs="Arial"/>
                <w:sz w:val="20"/>
                <w:szCs w:val="20"/>
                <w:lang w:val="es-ES"/>
              </w:rPr>
            </w:pPr>
            <w:r w:rsidRPr="00342C74">
              <w:rPr>
                <w:rFonts w:ascii="Arial" w:hAnsi="Arial" w:cs="Arial"/>
                <w:sz w:val="20"/>
                <w:szCs w:val="20"/>
                <w:lang w:val="es-ES"/>
              </w:rPr>
              <w:t>Esta estipulado el 100% del pago</w:t>
            </w:r>
          </w:p>
        </w:tc>
      </w:tr>
      <w:tr w:rsidR="00283644" w:rsidRPr="00342C74" w:rsidTr="009F3CC8">
        <w:trPr>
          <w:trHeight w:val="410"/>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t>Base del almacenamiento:</w:t>
            </w:r>
          </w:p>
        </w:tc>
        <w:tc>
          <w:tcPr>
            <w:tcW w:w="3712" w:type="pct"/>
            <w:gridSpan w:val="4"/>
            <w:vAlign w:val="center"/>
          </w:tcPr>
          <w:p w:rsidR="00342C74" w:rsidRPr="00342C74" w:rsidRDefault="00342C74" w:rsidP="00342C74">
            <w:pPr>
              <w:rPr>
                <w:rFonts w:ascii="Arial" w:hAnsi="Arial" w:cs="Arial"/>
                <w:bCs/>
                <w:sz w:val="20"/>
                <w:szCs w:val="20"/>
                <w:lang w:val="es-ES"/>
              </w:rPr>
            </w:pPr>
            <w:r w:rsidRPr="00342C74">
              <w:rPr>
                <w:rFonts w:ascii="Arial" w:hAnsi="Arial" w:cs="Arial"/>
                <w:bCs/>
                <w:sz w:val="20"/>
                <w:szCs w:val="20"/>
                <w:lang w:val="es-ES"/>
              </w:rPr>
              <w:t xml:space="preserve">Franco-almacén del Vendedor Sucursal de RN-Exploration LLC en la Habana, República de Cuba.    </w:t>
            </w:r>
          </w:p>
          <w:p w:rsidR="00283644" w:rsidRPr="00342C74" w:rsidRDefault="00342C74" w:rsidP="00342C74">
            <w:pPr>
              <w:rPr>
                <w:rFonts w:ascii="Arial" w:hAnsi="Arial" w:cs="Arial"/>
                <w:sz w:val="20"/>
                <w:szCs w:val="20"/>
                <w:lang w:val="es-ES"/>
              </w:rPr>
            </w:pPr>
            <w:r w:rsidRPr="00342C74">
              <w:rPr>
                <w:rFonts w:ascii="Arial" w:hAnsi="Arial" w:cs="Arial"/>
                <w:bCs/>
                <w:sz w:val="20"/>
                <w:szCs w:val="20"/>
                <w:lang w:val="es-ES"/>
              </w:rPr>
              <w:t>La exportación de la propiedad se realiza por la fuerza y a expensas del Comprador.</w:t>
            </w:r>
          </w:p>
        </w:tc>
      </w:tr>
      <w:tr w:rsidR="00283644" w:rsidRPr="00342C74" w:rsidTr="009F3CC8">
        <w:trPr>
          <w:trHeight w:val="410"/>
        </w:trPr>
        <w:tc>
          <w:tcPr>
            <w:tcW w:w="1288" w:type="pct"/>
            <w:shd w:val="clear" w:color="auto" w:fill="F2F2F2"/>
            <w:vAlign w:val="center"/>
          </w:tcPr>
          <w:p w:rsidR="00283644" w:rsidRPr="00342C74" w:rsidRDefault="00342C74" w:rsidP="00283644">
            <w:pPr>
              <w:rPr>
                <w:rFonts w:ascii="Arial" w:hAnsi="Arial" w:cs="Arial"/>
                <w:sz w:val="20"/>
                <w:szCs w:val="20"/>
                <w:lang w:val="es-ES"/>
              </w:rPr>
            </w:pPr>
            <w:r w:rsidRPr="00342C74">
              <w:rPr>
                <w:rFonts w:ascii="Arial" w:hAnsi="Arial" w:cs="Arial"/>
                <w:sz w:val="20"/>
                <w:szCs w:val="20"/>
                <w:lang w:val="es-ES"/>
              </w:rPr>
              <w:t xml:space="preserve">Los requisitos para participar en el procedimiento de recogida de ofertas son: </w:t>
            </w:r>
          </w:p>
        </w:tc>
        <w:tc>
          <w:tcPr>
            <w:tcW w:w="3712" w:type="pct"/>
            <w:gridSpan w:val="4"/>
            <w:vAlign w:val="center"/>
          </w:tcPr>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Conformidad de la oferta con el formulario adjunto en formato Excel y PDF (Anexo </w:t>
            </w:r>
            <w:r w:rsidRPr="00342C74">
              <w:rPr>
                <w:i/>
                <w:iCs/>
                <w:color w:val="000000"/>
                <w:lang w:val="es-ES"/>
              </w:rPr>
              <w:t>N</w:t>
            </w:r>
            <w:r w:rsidRPr="00342C74">
              <w:rPr>
                <w:i/>
                <w:iCs/>
                <w:color w:val="000000"/>
                <w:lang w:val="es-ES"/>
              </w:rPr>
              <w:t xml:space="preserve">o. 2);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Cumplimiento de los criterios y requisitos (Anexo </w:t>
            </w:r>
            <w:r>
              <w:rPr>
                <w:i/>
                <w:iCs/>
                <w:color w:val="000000"/>
                <w:lang w:val="es-ES"/>
              </w:rPr>
              <w:t xml:space="preserve">No. </w:t>
            </w:r>
            <w:r w:rsidRPr="00342C74">
              <w:rPr>
                <w:i/>
                <w:iCs/>
                <w:color w:val="000000"/>
                <w:lang w:val="es-ES"/>
              </w:rPr>
              <w:t>3.1</w:t>
            </w:r>
            <w:r>
              <w:rPr>
                <w:i/>
                <w:iCs/>
                <w:color w:val="000000"/>
                <w:lang w:val="es-ES"/>
              </w:rPr>
              <w:t>,</w:t>
            </w:r>
            <w:r w:rsidRPr="00342C74">
              <w:rPr>
                <w:i/>
                <w:iCs/>
                <w:color w:val="000000"/>
                <w:lang w:val="es-ES"/>
              </w:rPr>
              <w:t xml:space="preserve"> </w:t>
            </w:r>
            <w:r>
              <w:rPr>
                <w:i/>
                <w:iCs/>
                <w:color w:val="000000"/>
                <w:lang w:val="es-ES"/>
              </w:rPr>
              <w:t>A</w:t>
            </w:r>
            <w:r w:rsidRPr="00342C74">
              <w:rPr>
                <w:i/>
                <w:iCs/>
                <w:color w:val="000000"/>
                <w:lang w:val="es-ES"/>
              </w:rPr>
              <w:t xml:space="preserve">nexo </w:t>
            </w:r>
            <w:r>
              <w:rPr>
                <w:i/>
                <w:iCs/>
                <w:color w:val="000000"/>
                <w:lang w:val="es-ES"/>
              </w:rPr>
              <w:t xml:space="preserve">No. </w:t>
            </w:r>
            <w:r w:rsidRPr="00342C74">
              <w:rPr>
                <w:i/>
                <w:iCs/>
                <w:color w:val="000000"/>
                <w:lang w:val="es-ES"/>
              </w:rPr>
              <w:t xml:space="preserve">3.2);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Formulario</w:t>
            </w:r>
            <w:r w:rsidRPr="00342C74">
              <w:rPr>
                <w:b/>
                <w:i/>
                <w:iCs/>
                <w:color w:val="000000"/>
                <w:lang w:val="es-ES"/>
              </w:rPr>
              <w:t xml:space="preserve"> </w:t>
            </w:r>
            <w:r w:rsidRPr="00342C74">
              <w:rPr>
                <w:i/>
                <w:iCs/>
                <w:color w:val="000000"/>
                <w:lang w:val="es-ES"/>
              </w:rPr>
              <w:t>completo (Anexo</w:t>
            </w:r>
            <w:r>
              <w:rPr>
                <w:i/>
                <w:iCs/>
                <w:color w:val="000000"/>
                <w:lang w:val="es-ES"/>
              </w:rPr>
              <w:t xml:space="preserve"> No.</w:t>
            </w:r>
            <w:r w:rsidRPr="00342C74">
              <w:rPr>
                <w:i/>
                <w:iCs/>
                <w:color w:val="000000"/>
                <w:lang w:val="es-ES"/>
              </w:rPr>
              <w:t xml:space="preserve"> 4);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Presentación de documentos para cumplir con los requisitos mínimos del participante (Anexo </w:t>
            </w:r>
            <w:r>
              <w:rPr>
                <w:i/>
                <w:iCs/>
                <w:color w:val="000000"/>
                <w:lang w:val="es-ES"/>
              </w:rPr>
              <w:t>N</w:t>
            </w:r>
            <w:r w:rsidRPr="00342C74">
              <w:rPr>
                <w:i/>
                <w:iCs/>
                <w:color w:val="000000"/>
                <w:lang w:val="es-ES"/>
              </w:rPr>
              <w:t>o. 5);</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Presentación del contrato firmado y completado por parte de Contratante (Anexo </w:t>
            </w:r>
            <w:r>
              <w:rPr>
                <w:i/>
                <w:iCs/>
                <w:color w:val="000000"/>
                <w:lang w:val="es-ES"/>
              </w:rPr>
              <w:t>N</w:t>
            </w:r>
            <w:r w:rsidRPr="00342C74">
              <w:rPr>
                <w:i/>
                <w:iCs/>
                <w:color w:val="000000"/>
                <w:lang w:val="es-ES"/>
              </w:rPr>
              <w:t>o. 6);</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Solicitud de participación cumplimentada (Anexo </w:t>
            </w:r>
            <w:r>
              <w:rPr>
                <w:i/>
                <w:iCs/>
                <w:color w:val="000000"/>
                <w:lang w:val="es-ES"/>
              </w:rPr>
              <w:t xml:space="preserve">No. </w:t>
            </w:r>
            <w:r w:rsidRPr="00342C74">
              <w:rPr>
                <w:i/>
                <w:iCs/>
                <w:color w:val="000000"/>
                <w:lang w:val="es-ES"/>
              </w:rPr>
              <w:t>7);</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El consentimiento pleno e incondicional del participante en la compra con el proyecto de contrato, que se incluye en la </w:t>
            </w:r>
            <w:r>
              <w:rPr>
                <w:i/>
                <w:iCs/>
                <w:color w:val="000000"/>
                <w:lang w:val="es-ES"/>
              </w:rPr>
              <w:t>d</w:t>
            </w:r>
            <w:r w:rsidRPr="00342C74">
              <w:rPr>
                <w:i/>
                <w:iCs/>
                <w:color w:val="000000"/>
                <w:lang w:val="es-ES"/>
              </w:rPr>
              <w:t xml:space="preserve">ocumentación (carta, para personas Jurídicas en un formulario oficial) (Anexo </w:t>
            </w:r>
            <w:r>
              <w:rPr>
                <w:i/>
                <w:iCs/>
                <w:color w:val="000000"/>
                <w:lang w:val="es-ES"/>
              </w:rPr>
              <w:t>N</w:t>
            </w:r>
            <w:r w:rsidRPr="00342C74">
              <w:rPr>
                <w:i/>
                <w:iCs/>
                <w:color w:val="000000"/>
                <w:lang w:val="es-ES"/>
              </w:rPr>
              <w:t>o.8).</w:t>
            </w:r>
          </w:p>
          <w:p w:rsidR="00283644" w:rsidRPr="00342C74" w:rsidRDefault="00342C74" w:rsidP="00342C74">
            <w:pPr>
              <w:rPr>
                <w:rFonts w:ascii="Arial" w:hAnsi="Arial" w:cs="Arial"/>
                <w:sz w:val="20"/>
                <w:szCs w:val="20"/>
                <w:lang w:val="es-ES"/>
              </w:rPr>
            </w:pPr>
            <w:r w:rsidRPr="00342C74">
              <w:rPr>
                <w:i/>
                <w:iCs/>
                <w:color w:val="000000"/>
                <w:lang w:val="es-ES"/>
              </w:rPr>
              <w:t>Presentación oportuna del conjunto de documentos.</w:t>
            </w:r>
          </w:p>
        </w:tc>
      </w:tr>
      <w:tr w:rsidR="00283644" w:rsidRPr="006E27E5" w:rsidTr="006F2B7D">
        <w:trPr>
          <w:trHeight w:val="410"/>
        </w:trPr>
        <w:tc>
          <w:tcPr>
            <w:tcW w:w="5000" w:type="pct"/>
            <w:gridSpan w:val="5"/>
            <w:shd w:val="clear" w:color="auto" w:fill="F2F2F2"/>
            <w:vAlign w:val="center"/>
          </w:tcPr>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RN-Exploration LLC se reserva el derecho de enviarle una nueva invitación para hacer una oferta con indicadores de precios mejorados o para aclarar los parámetros proporcionados por la oferta. </w:t>
            </w:r>
          </w:p>
          <w:p w:rsidR="00283644" w:rsidRPr="00FF5DE4" w:rsidRDefault="00FF5DE4" w:rsidP="00283644">
            <w:pPr>
              <w:pStyle w:val="Default"/>
              <w:jc w:val="both"/>
              <w:rPr>
                <w:rFonts w:ascii="Arial" w:hAnsi="Arial" w:cs="Arial"/>
                <w:sz w:val="20"/>
                <w:szCs w:val="20"/>
                <w:lang w:val="es-ES"/>
              </w:rPr>
            </w:pPr>
            <w:r w:rsidRPr="00FF5DE4">
              <w:rPr>
                <w:rFonts w:ascii="Arial" w:eastAsia="Calibri" w:hAnsi="Arial" w:cs="Arial"/>
                <w:sz w:val="20"/>
                <w:szCs w:val="20"/>
                <w:lang w:val="es-ES"/>
              </w:rPr>
              <w:t xml:space="preserve">Para la evaluación correcta de los participantes con diferentes monedas, se acepta el equivalente de Rublo como base de comparación, para la conversión de euros a rublos, se aplica el tipo de cambio del banco central de la Federación rusa el día de la aprobación del Informe de evaluación de 07.10.2025 – 96,8345 </w:t>
            </w:r>
            <w:r>
              <w:rPr>
                <w:rFonts w:ascii="Arial" w:eastAsia="Calibri" w:hAnsi="Arial" w:cs="Arial"/>
                <w:sz w:val="20"/>
                <w:szCs w:val="20"/>
                <w:lang w:val="es-ES"/>
              </w:rPr>
              <w:t>RUB</w:t>
            </w:r>
            <w:r w:rsidRPr="00FF5DE4">
              <w:rPr>
                <w:rFonts w:ascii="Arial" w:eastAsia="Calibri" w:hAnsi="Arial" w:cs="Arial"/>
                <w:sz w:val="20"/>
                <w:szCs w:val="20"/>
                <w:lang w:val="es-ES"/>
              </w:rPr>
              <w:t xml:space="preserve"> por 1 </w:t>
            </w:r>
            <w:r>
              <w:rPr>
                <w:rFonts w:ascii="Arial" w:eastAsia="Calibri" w:hAnsi="Arial" w:cs="Arial"/>
                <w:sz w:val="20"/>
                <w:szCs w:val="20"/>
                <w:lang w:val="es-ES"/>
              </w:rPr>
              <w:t>EUR</w:t>
            </w:r>
            <w:r w:rsidR="00283644" w:rsidRPr="00FF5DE4">
              <w:rPr>
                <w:rFonts w:ascii="Arial" w:eastAsia="Calibri" w:hAnsi="Arial" w:cs="Arial"/>
                <w:sz w:val="20"/>
                <w:szCs w:val="20"/>
                <w:lang w:val="es-ES"/>
              </w:rPr>
              <w:t>.</w:t>
            </w:r>
          </w:p>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Al concluir un </w:t>
            </w:r>
            <w:r>
              <w:rPr>
                <w:rFonts w:ascii="Arial" w:hAnsi="Arial" w:cs="Arial"/>
                <w:sz w:val="20"/>
                <w:szCs w:val="20"/>
                <w:lang w:val="es-ES"/>
              </w:rPr>
              <w:t>contrato</w:t>
            </w:r>
            <w:r w:rsidRPr="00FF5DE4">
              <w:rPr>
                <w:rFonts w:ascii="Arial" w:hAnsi="Arial" w:cs="Arial"/>
                <w:sz w:val="20"/>
                <w:szCs w:val="20"/>
                <w:lang w:val="es-ES"/>
              </w:rPr>
              <w:t xml:space="preserve"> sobre los resultados de la licitación, el cumplimiento de las condiciones de la oferta por parte del ganador de la licitación es obligatorio. </w:t>
            </w:r>
          </w:p>
          <w:p w:rsidR="00FF5DE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En el caso de la negativa del ganador de la licitación de la formal</w:t>
            </w:r>
            <w:r>
              <w:rPr>
                <w:rFonts w:ascii="Arial" w:hAnsi="Arial" w:cs="Arial"/>
                <w:sz w:val="20"/>
                <w:szCs w:val="20"/>
                <w:lang w:val="es-ES"/>
              </w:rPr>
              <w:t>ización/ejecución del contrato</w:t>
            </w:r>
            <w:r w:rsidRPr="00FF5DE4">
              <w:rPr>
                <w:rFonts w:ascii="Arial" w:hAnsi="Arial" w:cs="Arial"/>
                <w:sz w:val="20"/>
                <w:szCs w:val="20"/>
                <w:lang w:val="es-ES"/>
              </w:rPr>
              <w:t xml:space="preserve"> en los términos de la propuesta aceptada para cualquiera de los envíos acordados, RN-Exploration LLC tendrá derecho a vender el volumen correspondiente de productos a terceros, atribuyendo todos los posibles daños a la cuenta del ganador de la licitación, con la posterior inclusión del ganador rechazado en la lista de compradores inescrupulosos, así como su exclusión de los posibles participantes en los procedimientos de licitación celebrados en RN-Exploration LLC. </w:t>
            </w:r>
          </w:p>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No se considerarán las solicitudes presentadas por Compradores que no hayan presentado los documentos de preselección para la admisión en el procedimiento de ejecución y/o que no hayan sido preseleccionados para la admisión en el procedimiento de ejecución. </w:t>
            </w:r>
          </w:p>
          <w:p w:rsidR="00FF5DE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Si tiene conocimiento de los hechos de robo, fraude corporativo y corrupción en RN-Exploration LLC, puede informarlos a través de la línea directa de seguridad. La confidencialidad está garantizada.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Teléfono de contacto: 8 (800)500-25-45 (24 horas, llamada gratuita). </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Dirección de correo electrónico:</w:t>
            </w:r>
            <w:r w:rsidR="00283644" w:rsidRPr="00FF5DE4">
              <w:rPr>
                <w:rFonts w:ascii="Arial" w:hAnsi="Arial" w:cs="Arial"/>
                <w:sz w:val="20"/>
                <w:szCs w:val="20"/>
                <w:lang w:val="es-ES"/>
              </w:rPr>
              <w:t xml:space="preserve"> </w:t>
            </w:r>
            <w:hyperlink r:id="rId7" w:history="1">
              <w:r w:rsidR="00283644" w:rsidRPr="00FF5DE4">
                <w:rPr>
                  <w:rStyle w:val="af3"/>
                  <w:rFonts w:ascii="Arial" w:hAnsi="Arial" w:cs="Arial"/>
                  <w:sz w:val="20"/>
                  <w:szCs w:val="20"/>
                  <w:lang w:val="es-ES"/>
                </w:rPr>
                <w:t>sec_hotline@rosneft.ru</w:t>
              </w:r>
            </w:hyperlink>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Dirección Postal: </w:t>
            </w:r>
            <w:r w:rsidR="00283644" w:rsidRPr="00FF5DE4">
              <w:rPr>
                <w:rFonts w:ascii="Arial" w:hAnsi="Arial" w:cs="Arial"/>
                <w:sz w:val="20"/>
                <w:szCs w:val="20"/>
                <w:lang w:val="es-ES"/>
              </w:rPr>
              <w:t xml:space="preserve">119180, </w:t>
            </w:r>
            <w:r w:rsidRPr="00FF5DE4">
              <w:rPr>
                <w:rFonts w:ascii="Arial" w:hAnsi="Arial" w:cs="Arial"/>
                <w:sz w:val="20"/>
                <w:szCs w:val="20"/>
                <w:lang w:val="es-ES"/>
              </w:rPr>
              <w:t xml:space="preserve">Moscú, calle Bolshaya Polyanka, </w:t>
            </w:r>
            <w:r w:rsidR="00283644" w:rsidRPr="00FF5DE4">
              <w:rPr>
                <w:rFonts w:ascii="Arial" w:hAnsi="Arial" w:cs="Arial"/>
                <w:sz w:val="20"/>
                <w:szCs w:val="20"/>
                <w:lang w:val="es-ES"/>
              </w:rPr>
              <w:t xml:space="preserve"> 3/9, </w:t>
            </w:r>
            <w:r w:rsidR="00283644" w:rsidRPr="00FB4912">
              <w:rPr>
                <w:rFonts w:ascii="Arial" w:hAnsi="Arial" w:cs="Arial"/>
                <w:sz w:val="20"/>
                <w:szCs w:val="20"/>
              </w:rPr>
              <w:t>а</w:t>
            </w:r>
            <w:r w:rsidR="00283644" w:rsidRPr="00FF5DE4">
              <w:rPr>
                <w:rFonts w:ascii="Arial" w:hAnsi="Arial" w:cs="Arial"/>
                <w:sz w:val="20"/>
                <w:szCs w:val="20"/>
                <w:lang w:val="es-ES"/>
              </w:rPr>
              <w:t>/</w:t>
            </w:r>
            <w:r w:rsidR="00283644" w:rsidRPr="00FB4912">
              <w:rPr>
                <w:rFonts w:ascii="Arial" w:hAnsi="Arial" w:cs="Arial"/>
                <w:sz w:val="20"/>
                <w:szCs w:val="20"/>
              </w:rPr>
              <w:t>я</w:t>
            </w:r>
            <w:r w:rsidR="00283644" w:rsidRPr="00FF5DE4">
              <w:rPr>
                <w:rFonts w:ascii="Arial" w:hAnsi="Arial" w:cs="Arial"/>
                <w:sz w:val="20"/>
                <w:szCs w:val="20"/>
                <w:lang w:val="es-ES"/>
              </w:rPr>
              <w:t xml:space="preserve"> 13 </w:t>
            </w:r>
            <w:r w:rsidRPr="00FF5DE4">
              <w:rPr>
                <w:rFonts w:ascii="Arial" w:hAnsi="Arial" w:cs="Arial"/>
                <w:sz w:val="20"/>
                <w:szCs w:val="20"/>
                <w:lang w:val="es-ES"/>
              </w:rPr>
              <w:t xml:space="preserve">(marcado como "línea directa de seguridad"). </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Tenga en cuenta que el cumplimiento de los límites de tiempo para la Recepción de ofertas es un requisito previo para participar en el procedimiento de implementación posterior.</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b/>
                <w:sz w:val="20"/>
                <w:szCs w:val="20"/>
                <w:lang w:val="es-ES"/>
              </w:rPr>
            </w:pPr>
            <w:r w:rsidRPr="00FF5DE4">
              <w:rPr>
                <w:rFonts w:ascii="Arial" w:hAnsi="Arial" w:cs="Arial"/>
                <w:b/>
                <w:sz w:val="20"/>
                <w:szCs w:val="20"/>
                <w:lang w:val="es-ES"/>
              </w:rPr>
              <w:t>RN-Exploration LLC se reserva el derecho de no tomar una decisión sobre la aceptación de ninguna de las propuestas recibidas</w:t>
            </w:r>
            <w:r w:rsidR="00283644" w:rsidRPr="00FF5DE4">
              <w:rPr>
                <w:rFonts w:ascii="Arial" w:hAnsi="Arial" w:cs="Arial"/>
                <w:b/>
                <w:sz w:val="20"/>
                <w:szCs w:val="20"/>
                <w:lang w:val="es-ES"/>
              </w:rPr>
              <w:t xml:space="preserve">. </w:t>
            </w:r>
          </w:p>
          <w:tbl>
            <w:tblPr>
              <w:tblpPr w:leftFromText="180" w:rightFromText="180" w:vertAnchor="text" w:tblpX="-147" w:tblpY="1"/>
              <w:tblOverlap w:val="neve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4527"/>
            </w:tblGrid>
            <w:tr w:rsidR="00283644" w:rsidRPr="00FB4912" w:rsidTr="004231F6">
              <w:trPr>
                <w:trHeight w:val="805"/>
              </w:trPr>
              <w:tc>
                <w:tcPr>
                  <w:tcW w:w="4815" w:type="dxa"/>
                </w:tcPr>
                <w:p w:rsid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 xml:space="preserve">Personas de contacto de </w:t>
                  </w:r>
                </w:p>
                <w:p w:rsid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 xml:space="preserve">Natalia Alekseevna </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(cuestión de procedimiento)</w:t>
                  </w:r>
                </w:p>
              </w:tc>
              <w:tc>
                <w:tcPr>
                  <w:tcW w:w="4527" w:type="dxa"/>
                </w:tcPr>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Teléfono</w:t>
                  </w:r>
                  <w:r w:rsidR="00283644" w:rsidRPr="00FF5DE4">
                    <w:rPr>
                      <w:rFonts w:ascii="Arial" w:hAnsi="Arial" w:cs="Arial"/>
                      <w:b/>
                      <w:bCs/>
                      <w:sz w:val="20"/>
                      <w:szCs w:val="20"/>
                      <w:lang w:val="es-ES"/>
                    </w:rPr>
                    <w:t xml:space="preserve">: +7 (495) 780-80-50, </w:t>
                  </w:r>
                  <w:r w:rsidRPr="00FF5DE4">
                    <w:rPr>
                      <w:rFonts w:ascii="Arial" w:hAnsi="Arial" w:cs="Arial"/>
                      <w:b/>
                      <w:bCs/>
                      <w:sz w:val="20"/>
                      <w:szCs w:val="20"/>
                      <w:lang w:val="es-ES"/>
                    </w:rPr>
                    <w:t xml:space="preserve">ext. </w:t>
                  </w:r>
                  <w:r w:rsidR="00283644" w:rsidRPr="00FF5DE4">
                    <w:rPr>
                      <w:rFonts w:ascii="Arial" w:hAnsi="Arial" w:cs="Arial"/>
                      <w:b/>
                      <w:bCs/>
                      <w:sz w:val="20"/>
                      <w:szCs w:val="20"/>
                      <w:lang w:val="es-ES"/>
                    </w:rPr>
                    <w:t xml:space="preserve"> 4134</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dirección de correo electrónico</w:t>
                  </w:r>
                  <w:r w:rsidR="00283644" w:rsidRPr="00FF5DE4">
                    <w:rPr>
                      <w:rFonts w:ascii="Arial" w:hAnsi="Arial" w:cs="Arial"/>
                      <w:b/>
                      <w:bCs/>
                      <w:sz w:val="20"/>
                      <w:szCs w:val="20"/>
                      <w:lang w:val="es-ES"/>
                    </w:rPr>
                    <w:t>:</w:t>
                  </w:r>
                </w:p>
                <w:p w:rsidR="00283644" w:rsidRPr="00FB4912" w:rsidRDefault="001422D9" w:rsidP="00283644">
                  <w:pPr>
                    <w:pStyle w:val="Default"/>
                    <w:rPr>
                      <w:rFonts w:ascii="Arial" w:hAnsi="Arial" w:cs="Arial"/>
                      <w:color w:val="0000FF"/>
                      <w:sz w:val="20"/>
                      <w:szCs w:val="20"/>
                    </w:rPr>
                  </w:pPr>
                  <w:hyperlink r:id="rId8" w:history="1">
                    <w:r w:rsidR="00283644" w:rsidRPr="006474A3">
                      <w:rPr>
                        <w:rStyle w:val="af3"/>
                        <w:rFonts w:ascii="Arial" w:hAnsi="Arial" w:cs="Arial"/>
                        <w:b/>
                        <w:bCs/>
                        <w:sz w:val="20"/>
                        <w:szCs w:val="20"/>
                      </w:rPr>
                      <w:t>n_borisycheva@rn-exp.rosneft.ru</w:t>
                    </w:r>
                  </w:hyperlink>
                  <w:r w:rsidR="00283644" w:rsidRPr="008A2E28">
                    <w:rPr>
                      <w:rFonts w:ascii="Arial" w:hAnsi="Arial" w:cs="Arial"/>
                      <w:b/>
                      <w:bCs/>
                      <w:sz w:val="20"/>
                      <w:szCs w:val="20"/>
                    </w:rPr>
                    <w:t xml:space="preserve"> </w:t>
                  </w:r>
                </w:p>
              </w:tc>
            </w:tr>
            <w:tr w:rsidR="00283644" w:rsidRPr="00FB4912" w:rsidTr="004231F6">
              <w:trPr>
                <w:trHeight w:val="447"/>
              </w:trPr>
              <w:tc>
                <w:tcPr>
                  <w:tcW w:w="4815" w:type="dxa"/>
                </w:tcPr>
                <w:p w:rsid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 xml:space="preserve">Gurchina </w:t>
                  </w:r>
                  <w:r>
                    <w:rPr>
                      <w:rFonts w:ascii="Arial" w:hAnsi="Arial" w:cs="Arial"/>
                      <w:b/>
                      <w:bCs/>
                      <w:sz w:val="20"/>
                      <w:szCs w:val="20"/>
                      <w:lang w:val="es-ES"/>
                    </w:rPr>
                    <w:t>Ale</w:t>
                  </w:r>
                  <w:r>
                    <w:rPr>
                      <w:rFonts w:ascii="Arial" w:hAnsi="Arial" w:cs="Arial"/>
                      <w:b/>
                      <w:bCs/>
                      <w:sz w:val="20"/>
                      <w:szCs w:val="20"/>
                      <w:lang w:val="en-US"/>
                    </w:rPr>
                    <w:t>ks</w:t>
                  </w:r>
                  <w:r w:rsidRPr="00FF5DE4">
                    <w:rPr>
                      <w:rFonts w:ascii="Arial" w:hAnsi="Arial" w:cs="Arial"/>
                      <w:b/>
                      <w:bCs/>
                      <w:sz w:val="20"/>
                      <w:szCs w:val="20"/>
                      <w:lang w:val="es-ES"/>
                    </w:rPr>
                    <w:t xml:space="preserve">andra Ivanovna </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(cuestiones técnicas)</w:t>
                  </w:r>
                </w:p>
              </w:tc>
              <w:tc>
                <w:tcPr>
                  <w:tcW w:w="4527" w:type="dxa"/>
                </w:tcPr>
                <w:p w:rsidR="00283644" w:rsidRPr="00FF5DE4" w:rsidRDefault="00FF5DE4" w:rsidP="00283644">
                  <w:pPr>
                    <w:suppressAutoHyphens/>
                    <w:rPr>
                      <w:rFonts w:ascii="Arial" w:eastAsiaTheme="minorHAnsi" w:hAnsi="Arial" w:cs="Arial"/>
                      <w:b/>
                      <w:bCs/>
                      <w:color w:val="000000"/>
                      <w:sz w:val="20"/>
                      <w:szCs w:val="20"/>
                      <w:lang w:val="es-ES" w:eastAsia="en-US"/>
                    </w:rPr>
                  </w:pPr>
                  <w:r w:rsidRPr="00FF5DE4">
                    <w:rPr>
                      <w:rFonts w:ascii="Arial" w:eastAsiaTheme="minorHAnsi" w:hAnsi="Arial" w:cs="Arial"/>
                      <w:b/>
                      <w:bCs/>
                      <w:color w:val="000000"/>
                      <w:sz w:val="20"/>
                      <w:szCs w:val="20"/>
                      <w:lang w:val="es-ES" w:eastAsia="en-US"/>
                    </w:rPr>
                    <w:t xml:space="preserve">Teléfono: </w:t>
                  </w:r>
                  <w:r w:rsidR="00283644" w:rsidRPr="00FF5DE4">
                    <w:rPr>
                      <w:rFonts w:ascii="Arial" w:eastAsiaTheme="minorHAnsi" w:hAnsi="Arial" w:cs="Arial"/>
                      <w:b/>
                      <w:bCs/>
                      <w:color w:val="000000"/>
                      <w:sz w:val="20"/>
                      <w:szCs w:val="20"/>
                      <w:lang w:val="es-ES" w:eastAsia="en-US"/>
                    </w:rPr>
                    <w:t xml:space="preserve">+7 (495) 780-80-50, </w:t>
                  </w:r>
                  <w:r w:rsidRPr="00FF5DE4">
                    <w:rPr>
                      <w:rFonts w:ascii="Arial" w:eastAsiaTheme="minorHAnsi" w:hAnsi="Arial" w:cs="Arial"/>
                      <w:b/>
                      <w:bCs/>
                      <w:color w:val="000000"/>
                      <w:sz w:val="20"/>
                      <w:szCs w:val="20"/>
                      <w:lang w:val="es-ES" w:eastAsia="en-US"/>
                    </w:rPr>
                    <w:t xml:space="preserve">ext.  </w:t>
                  </w:r>
                  <w:r w:rsidR="00E342BA" w:rsidRPr="00FF5DE4">
                    <w:rPr>
                      <w:rFonts w:ascii="Arial" w:eastAsiaTheme="minorHAnsi" w:hAnsi="Arial" w:cs="Arial"/>
                      <w:b/>
                      <w:bCs/>
                      <w:color w:val="000000"/>
                      <w:sz w:val="20"/>
                      <w:szCs w:val="20"/>
                      <w:lang w:val="es-ES" w:eastAsia="en-US"/>
                    </w:rPr>
                    <w:t>4193</w:t>
                  </w:r>
                </w:p>
                <w:p w:rsidR="00283644" w:rsidRPr="00FF5DE4" w:rsidRDefault="00FF5DE4" w:rsidP="00283644">
                  <w:pPr>
                    <w:suppressAutoHyphens/>
                    <w:rPr>
                      <w:rFonts w:ascii="Arial" w:eastAsiaTheme="minorHAnsi" w:hAnsi="Arial" w:cs="Arial"/>
                      <w:b/>
                      <w:bCs/>
                      <w:color w:val="000000"/>
                      <w:sz w:val="20"/>
                      <w:szCs w:val="20"/>
                      <w:lang w:val="es-ES" w:eastAsia="en-US"/>
                    </w:rPr>
                  </w:pPr>
                  <w:r w:rsidRPr="00FF5DE4">
                    <w:rPr>
                      <w:rFonts w:ascii="Arial" w:eastAsiaTheme="minorHAnsi" w:hAnsi="Arial" w:cs="Arial"/>
                      <w:b/>
                      <w:bCs/>
                      <w:color w:val="000000"/>
                      <w:sz w:val="20"/>
                      <w:szCs w:val="20"/>
                      <w:lang w:val="es-ES" w:eastAsia="en-US"/>
                    </w:rPr>
                    <w:t>dirección de correo electrónico</w:t>
                  </w:r>
                  <w:r w:rsidR="00283644" w:rsidRPr="00FF5DE4">
                    <w:rPr>
                      <w:rFonts w:ascii="Arial" w:eastAsiaTheme="minorHAnsi" w:hAnsi="Arial" w:cs="Arial"/>
                      <w:b/>
                      <w:bCs/>
                      <w:color w:val="000000"/>
                      <w:sz w:val="20"/>
                      <w:szCs w:val="20"/>
                      <w:lang w:val="es-ES" w:eastAsia="en-US"/>
                    </w:rPr>
                    <w:t>:</w:t>
                  </w:r>
                </w:p>
                <w:p w:rsidR="00283644" w:rsidRPr="00970ECE" w:rsidRDefault="001422D9" w:rsidP="00283644">
                  <w:pPr>
                    <w:pStyle w:val="Default"/>
                    <w:rPr>
                      <w:rFonts w:ascii="Arial" w:hAnsi="Arial" w:cs="Arial"/>
                      <w:b/>
                      <w:sz w:val="20"/>
                      <w:szCs w:val="20"/>
                    </w:rPr>
                  </w:pPr>
                  <w:hyperlink r:id="rId9" w:history="1">
                    <w:r w:rsidR="00E342BA" w:rsidRPr="00D30EBE">
                      <w:rPr>
                        <w:rStyle w:val="af3"/>
                        <w:rFonts w:ascii="Arial" w:hAnsi="Arial" w:cs="Arial"/>
                        <w:b/>
                        <w:bCs/>
                        <w:sz w:val="20"/>
                        <w:szCs w:val="20"/>
                      </w:rPr>
                      <w:t>aigurchina@rn-exp.rosneft.ru</w:t>
                    </w:r>
                  </w:hyperlink>
                  <w:r w:rsidR="00E342BA">
                    <w:rPr>
                      <w:rStyle w:val="af3"/>
                      <w:rFonts w:ascii="Arial" w:hAnsi="Arial" w:cs="Arial"/>
                      <w:b/>
                      <w:bCs/>
                      <w:sz w:val="20"/>
                      <w:szCs w:val="20"/>
                    </w:rPr>
                    <w:t xml:space="preserve"> </w:t>
                  </w:r>
                </w:p>
              </w:tc>
            </w:tr>
          </w:tbl>
          <w:p w:rsidR="00283644" w:rsidRPr="00831B43" w:rsidRDefault="00283644" w:rsidP="00283644">
            <w:pPr>
              <w:rPr>
                <w:rFonts w:ascii="Arial" w:hAnsi="Arial" w:cs="Arial"/>
                <w:sz w:val="20"/>
                <w:szCs w:val="20"/>
              </w:rPr>
            </w:pPr>
          </w:p>
        </w:tc>
      </w:tr>
    </w:tbl>
    <w:p w:rsidR="00176236" w:rsidRPr="002F7EE9" w:rsidRDefault="001422D9" w:rsidP="00FE7AD8">
      <w:pPr>
        <w:rPr>
          <w:rFonts w:ascii="Arial" w:hAnsi="Arial" w:cs="Arial"/>
          <w:b/>
          <w:bCs/>
          <w:kern w:val="32"/>
          <w:sz w:val="32"/>
          <w:szCs w:val="32"/>
        </w:rPr>
      </w:pPr>
    </w:p>
    <w:sectPr w:rsidR="00176236" w:rsidRPr="002F7EE9" w:rsidSect="00FB413D">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2D9" w:rsidRDefault="001422D9" w:rsidP="002A0058">
      <w:r>
        <w:separator/>
      </w:r>
    </w:p>
  </w:endnote>
  <w:endnote w:type="continuationSeparator" w:id="0">
    <w:p w:rsidR="001422D9" w:rsidRDefault="001422D9"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2D9" w:rsidRDefault="001422D9" w:rsidP="002A0058">
      <w:r>
        <w:separator/>
      </w:r>
    </w:p>
  </w:footnote>
  <w:footnote w:type="continuationSeparator" w:id="0">
    <w:p w:rsidR="001422D9" w:rsidRDefault="001422D9" w:rsidP="002A0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11FBA"/>
    <w:rsid w:val="00026263"/>
    <w:rsid w:val="00030141"/>
    <w:rsid w:val="00047D99"/>
    <w:rsid w:val="000503D7"/>
    <w:rsid w:val="00071380"/>
    <w:rsid w:val="000909C1"/>
    <w:rsid w:val="0009691B"/>
    <w:rsid w:val="000A447F"/>
    <w:rsid w:val="000C2B50"/>
    <w:rsid w:val="000C7FD2"/>
    <w:rsid w:val="000E42A0"/>
    <w:rsid w:val="000F09FD"/>
    <w:rsid w:val="00127A37"/>
    <w:rsid w:val="00130E5C"/>
    <w:rsid w:val="00130F8E"/>
    <w:rsid w:val="0013336C"/>
    <w:rsid w:val="001422D9"/>
    <w:rsid w:val="00146C1B"/>
    <w:rsid w:val="001602A5"/>
    <w:rsid w:val="001618FE"/>
    <w:rsid w:val="001750DE"/>
    <w:rsid w:val="00180373"/>
    <w:rsid w:val="001A712C"/>
    <w:rsid w:val="001D3BA2"/>
    <w:rsid w:val="001E3B4A"/>
    <w:rsid w:val="002005F4"/>
    <w:rsid w:val="00216301"/>
    <w:rsid w:val="0024469C"/>
    <w:rsid w:val="0024578B"/>
    <w:rsid w:val="00283644"/>
    <w:rsid w:val="0029389E"/>
    <w:rsid w:val="002A0058"/>
    <w:rsid w:val="002B4EC9"/>
    <w:rsid w:val="002B7AFC"/>
    <w:rsid w:val="002C03D8"/>
    <w:rsid w:val="002C0419"/>
    <w:rsid w:val="002D3F1C"/>
    <w:rsid w:val="002F254D"/>
    <w:rsid w:val="002F7EE9"/>
    <w:rsid w:val="00315325"/>
    <w:rsid w:val="00320B27"/>
    <w:rsid w:val="00320FFC"/>
    <w:rsid w:val="00324D9E"/>
    <w:rsid w:val="00342C74"/>
    <w:rsid w:val="00357BF4"/>
    <w:rsid w:val="00377AE5"/>
    <w:rsid w:val="003A5DD2"/>
    <w:rsid w:val="003A7ED8"/>
    <w:rsid w:val="003B128F"/>
    <w:rsid w:val="003B1453"/>
    <w:rsid w:val="003D1FB9"/>
    <w:rsid w:val="003D5E93"/>
    <w:rsid w:val="003D6ED9"/>
    <w:rsid w:val="0040378C"/>
    <w:rsid w:val="0041108B"/>
    <w:rsid w:val="004231F6"/>
    <w:rsid w:val="00450A00"/>
    <w:rsid w:val="00450AEE"/>
    <w:rsid w:val="00454962"/>
    <w:rsid w:val="004561D8"/>
    <w:rsid w:val="004641B7"/>
    <w:rsid w:val="00466EAF"/>
    <w:rsid w:val="004C3B9F"/>
    <w:rsid w:val="004C452D"/>
    <w:rsid w:val="004D3311"/>
    <w:rsid w:val="00527C20"/>
    <w:rsid w:val="005551B7"/>
    <w:rsid w:val="00572730"/>
    <w:rsid w:val="005816DA"/>
    <w:rsid w:val="005A6939"/>
    <w:rsid w:val="005C3B12"/>
    <w:rsid w:val="005E4B9E"/>
    <w:rsid w:val="005E550E"/>
    <w:rsid w:val="0061443D"/>
    <w:rsid w:val="00615EB9"/>
    <w:rsid w:val="0062099E"/>
    <w:rsid w:val="00625D44"/>
    <w:rsid w:val="00630008"/>
    <w:rsid w:val="00670D0D"/>
    <w:rsid w:val="006747C8"/>
    <w:rsid w:val="006A6C37"/>
    <w:rsid w:val="006B723F"/>
    <w:rsid w:val="006C2172"/>
    <w:rsid w:val="006E1787"/>
    <w:rsid w:val="006F2B7D"/>
    <w:rsid w:val="00701C92"/>
    <w:rsid w:val="0070354A"/>
    <w:rsid w:val="00717CED"/>
    <w:rsid w:val="007246FB"/>
    <w:rsid w:val="0072638C"/>
    <w:rsid w:val="00733D70"/>
    <w:rsid w:val="007C0C3C"/>
    <w:rsid w:val="007C2F3A"/>
    <w:rsid w:val="0081423F"/>
    <w:rsid w:val="00823E02"/>
    <w:rsid w:val="00842F9E"/>
    <w:rsid w:val="008516AE"/>
    <w:rsid w:val="00867D9D"/>
    <w:rsid w:val="00877D2F"/>
    <w:rsid w:val="00880D2F"/>
    <w:rsid w:val="008829F8"/>
    <w:rsid w:val="00897E90"/>
    <w:rsid w:val="008A2E28"/>
    <w:rsid w:val="008B52A1"/>
    <w:rsid w:val="008C0888"/>
    <w:rsid w:val="008D5FCD"/>
    <w:rsid w:val="00920A56"/>
    <w:rsid w:val="00925E93"/>
    <w:rsid w:val="00933914"/>
    <w:rsid w:val="00936283"/>
    <w:rsid w:val="00970ECE"/>
    <w:rsid w:val="0097369A"/>
    <w:rsid w:val="00986130"/>
    <w:rsid w:val="009944D1"/>
    <w:rsid w:val="009954B5"/>
    <w:rsid w:val="009A3D57"/>
    <w:rsid w:val="009C0524"/>
    <w:rsid w:val="009C1E9F"/>
    <w:rsid w:val="009F3CC8"/>
    <w:rsid w:val="00A0729C"/>
    <w:rsid w:val="00A2415A"/>
    <w:rsid w:val="00A25FAC"/>
    <w:rsid w:val="00A50211"/>
    <w:rsid w:val="00A509CA"/>
    <w:rsid w:val="00A869C9"/>
    <w:rsid w:val="00AB4E06"/>
    <w:rsid w:val="00AC44A9"/>
    <w:rsid w:val="00AD0502"/>
    <w:rsid w:val="00AF2E17"/>
    <w:rsid w:val="00B00AC2"/>
    <w:rsid w:val="00B02CED"/>
    <w:rsid w:val="00B67429"/>
    <w:rsid w:val="00B74FA7"/>
    <w:rsid w:val="00BA07A6"/>
    <w:rsid w:val="00BB5341"/>
    <w:rsid w:val="00BC0619"/>
    <w:rsid w:val="00C1266E"/>
    <w:rsid w:val="00C153DD"/>
    <w:rsid w:val="00C162D5"/>
    <w:rsid w:val="00C16D7D"/>
    <w:rsid w:val="00C203B5"/>
    <w:rsid w:val="00C26FC5"/>
    <w:rsid w:val="00C5171F"/>
    <w:rsid w:val="00C524AB"/>
    <w:rsid w:val="00C76178"/>
    <w:rsid w:val="00C7793A"/>
    <w:rsid w:val="00C86881"/>
    <w:rsid w:val="00CA182A"/>
    <w:rsid w:val="00CB247F"/>
    <w:rsid w:val="00CB6B80"/>
    <w:rsid w:val="00CC6F89"/>
    <w:rsid w:val="00CD70F8"/>
    <w:rsid w:val="00D05B27"/>
    <w:rsid w:val="00D111DB"/>
    <w:rsid w:val="00D2063D"/>
    <w:rsid w:val="00D36F26"/>
    <w:rsid w:val="00D519B7"/>
    <w:rsid w:val="00D75867"/>
    <w:rsid w:val="00D94F9C"/>
    <w:rsid w:val="00D950A2"/>
    <w:rsid w:val="00D95853"/>
    <w:rsid w:val="00DA2C44"/>
    <w:rsid w:val="00DA464D"/>
    <w:rsid w:val="00DB175E"/>
    <w:rsid w:val="00E048F2"/>
    <w:rsid w:val="00E15A32"/>
    <w:rsid w:val="00E26842"/>
    <w:rsid w:val="00E33F95"/>
    <w:rsid w:val="00E342BA"/>
    <w:rsid w:val="00E76A4F"/>
    <w:rsid w:val="00E87144"/>
    <w:rsid w:val="00EC33E1"/>
    <w:rsid w:val="00EC40C7"/>
    <w:rsid w:val="00EE60CC"/>
    <w:rsid w:val="00EF1D5B"/>
    <w:rsid w:val="00F003E7"/>
    <w:rsid w:val="00F04C63"/>
    <w:rsid w:val="00F52F13"/>
    <w:rsid w:val="00F54264"/>
    <w:rsid w:val="00F6697F"/>
    <w:rsid w:val="00F70F58"/>
    <w:rsid w:val="00F77BA8"/>
    <w:rsid w:val="00F82D65"/>
    <w:rsid w:val="00FA700A"/>
    <w:rsid w:val="00FB413D"/>
    <w:rsid w:val="00FB4912"/>
    <w:rsid w:val="00FC2284"/>
    <w:rsid w:val="00FD120C"/>
    <w:rsid w:val="00FE7AD8"/>
    <w:rsid w:val="00FF5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7BED"/>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unhideWhenUsed/>
    <w:rsid w:val="00E048F2"/>
    <w:rPr>
      <w:sz w:val="20"/>
      <w:szCs w:val="20"/>
    </w:rPr>
  </w:style>
  <w:style w:type="character" w:customStyle="1" w:styleId="ac">
    <w:name w:val="Текст примечания Знак"/>
    <w:basedOn w:val="a0"/>
    <w:link w:val="ab"/>
    <w:uiPriority w:val="99"/>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unhideWhenUsed/>
    <w:rsid w:val="009A3D57"/>
    <w:rPr>
      <w:color w:val="0000FF"/>
      <w:u w:val="single"/>
    </w:rPr>
  </w:style>
  <w:style w:type="paragraph" w:customStyle="1" w:styleId="2">
    <w:name w:val="Знак2"/>
    <w:basedOn w:val="a"/>
    <w:rsid w:val="004231F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27022">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_borisycheva@rn-exp.rosneft.ru" TargetMode="External"/><Relationship Id="rId3" Type="http://schemas.openxmlformats.org/officeDocument/2006/relationships/settings" Target="settings.xml"/><Relationship Id="rId7" Type="http://schemas.openxmlformats.org/officeDocument/2006/relationships/hyperlink" Target="mailto:sec_hotline@ros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igurchina@rn-ex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948</Words>
  <Characters>5406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Гурчина Александра Ивановна</cp:lastModifiedBy>
  <cp:revision>91</cp:revision>
  <cp:lastPrinted>2019-09-26T14:55:00Z</cp:lastPrinted>
  <dcterms:created xsi:type="dcterms:W3CDTF">2019-09-26T14:55:00Z</dcterms:created>
  <dcterms:modified xsi:type="dcterms:W3CDTF">2026-02-12T14:25:00Z</dcterms:modified>
</cp:coreProperties>
</file>